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397" w:rsidRDefault="00615397" w:rsidP="00DF1DD1">
      <w:pPr>
        <w:jc w:val="center"/>
        <w:rPr>
          <w:rFonts w:ascii="Aleo" w:hAnsi="Aleo"/>
          <w:b/>
          <w:sz w:val="28"/>
        </w:rPr>
      </w:pPr>
    </w:p>
    <w:p w:rsidR="00DF1DD1" w:rsidRDefault="00DF1DD1" w:rsidP="00DF1DD1">
      <w:pPr>
        <w:jc w:val="center"/>
        <w:rPr>
          <w:rFonts w:ascii="Aleo" w:hAnsi="Aleo"/>
          <w:sz w:val="20"/>
          <w:szCs w:val="20"/>
        </w:rPr>
      </w:pPr>
      <w:r w:rsidRPr="00C64009">
        <w:rPr>
          <w:rFonts w:ascii="Aleo" w:hAnsi="Aleo"/>
          <w:b/>
          <w:sz w:val="28"/>
        </w:rPr>
        <w:t>The Eardley Family Clinic for Speech Language and Hearing</w:t>
      </w:r>
      <w:r w:rsidRPr="00DF1DD1">
        <w:rPr>
          <w:rFonts w:ascii="Aleo" w:hAnsi="Aleo"/>
          <w:sz w:val="28"/>
        </w:rPr>
        <w:br/>
      </w:r>
      <w:r w:rsidRPr="00DF1DD1">
        <w:rPr>
          <w:rFonts w:ascii="Aleo" w:hAnsi="Aleo"/>
          <w:sz w:val="24"/>
          <w:szCs w:val="24"/>
        </w:rPr>
        <w:t>Client Information</w:t>
      </w:r>
      <w:r w:rsidRPr="00DF1DD1">
        <w:rPr>
          <w:rFonts w:ascii="Aleo" w:hAnsi="Aleo"/>
          <w:sz w:val="28"/>
        </w:rPr>
        <w:br/>
      </w:r>
      <w:r w:rsidR="009A1DA6">
        <w:rPr>
          <w:rFonts w:ascii="Aleo" w:hAnsi="Aleo"/>
          <w:sz w:val="20"/>
          <w:szCs w:val="20"/>
        </w:rPr>
        <w:t>Spring 2018</w:t>
      </w:r>
    </w:p>
    <w:p w:rsidR="00DF1DD1" w:rsidRDefault="00C64009" w:rsidP="00DF1DD1">
      <w:pPr>
        <w:jc w:val="center"/>
        <w:rPr>
          <w:rFonts w:ascii="Aleo" w:hAnsi="Aleo"/>
          <w:sz w:val="20"/>
          <w:szCs w:val="20"/>
        </w:rPr>
      </w:pPr>
      <w:r>
        <w:rPr>
          <w:rFonts w:ascii="Aleo" w:hAnsi="Aleo"/>
          <w:sz w:val="20"/>
          <w:szCs w:val="20"/>
        </w:rPr>
        <w:t>Main Office l</w:t>
      </w:r>
      <w:r w:rsidR="00DF1DD1">
        <w:rPr>
          <w:rFonts w:ascii="Aleo" w:hAnsi="Aleo"/>
          <w:sz w:val="20"/>
          <w:szCs w:val="20"/>
        </w:rPr>
        <w:t>ocated in East Building Room 218</w:t>
      </w:r>
    </w:p>
    <w:p w:rsidR="00DF1DD1" w:rsidRPr="00C64009" w:rsidRDefault="00DF1DD1" w:rsidP="00DF1DD1">
      <w:pPr>
        <w:pStyle w:val="ListParagraph"/>
        <w:numPr>
          <w:ilvl w:val="0"/>
          <w:numId w:val="1"/>
        </w:numPr>
        <w:rPr>
          <w:rFonts w:ascii="Aleo" w:hAnsi="Aleo"/>
          <w:sz w:val="24"/>
          <w:szCs w:val="24"/>
        </w:rPr>
      </w:pPr>
      <w:r w:rsidRPr="00C64009">
        <w:rPr>
          <w:rFonts w:ascii="Aleo" w:hAnsi="Aleo"/>
          <w:sz w:val="24"/>
          <w:szCs w:val="24"/>
        </w:rPr>
        <w:t>If you cannot attend your therapy session, please call (314) 889-1407 or email your clinician. Due to supervisor and clinician schedules, absences cannot be rescheduled.</w:t>
      </w:r>
    </w:p>
    <w:p w:rsidR="00DF1DD1" w:rsidRPr="00C64009" w:rsidRDefault="00DF1DD1" w:rsidP="00DF1DD1">
      <w:pPr>
        <w:pStyle w:val="ListParagraph"/>
        <w:numPr>
          <w:ilvl w:val="0"/>
          <w:numId w:val="1"/>
        </w:numPr>
        <w:rPr>
          <w:rFonts w:ascii="Aleo" w:hAnsi="Aleo"/>
          <w:sz w:val="24"/>
          <w:szCs w:val="24"/>
        </w:rPr>
      </w:pPr>
      <w:r w:rsidRPr="00C64009">
        <w:rPr>
          <w:rFonts w:ascii="Aleo" w:hAnsi="Aleo"/>
          <w:sz w:val="24"/>
          <w:szCs w:val="24"/>
        </w:rPr>
        <w:t>Please do not eat, drink or smoke (this includes vaporizers) in the clinic areas. Keep children out of the clinic, especially therapy rooms, until your clinician comes to meet you outside the clinic.</w:t>
      </w:r>
    </w:p>
    <w:p w:rsidR="00DF1DD1" w:rsidRPr="00C64009" w:rsidRDefault="00C64009" w:rsidP="00DF1DD1">
      <w:pPr>
        <w:pStyle w:val="ListParagraph"/>
        <w:numPr>
          <w:ilvl w:val="0"/>
          <w:numId w:val="1"/>
        </w:numPr>
        <w:rPr>
          <w:rFonts w:ascii="Aleo" w:hAnsi="Aleo"/>
          <w:sz w:val="24"/>
          <w:szCs w:val="24"/>
        </w:rPr>
      </w:pPr>
      <w:r>
        <w:rPr>
          <w:rFonts w:ascii="Aleo" w:hAnsi="Aleo"/>
          <w:sz w:val="24"/>
          <w:szCs w:val="24"/>
        </w:rPr>
        <w:t>Siblings/other accompanying children should remain with parents</w:t>
      </w:r>
      <w:r w:rsidR="00DF1DD1" w:rsidRPr="00C64009">
        <w:rPr>
          <w:rFonts w:ascii="Aleo" w:hAnsi="Aleo"/>
          <w:sz w:val="24"/>
          <w:szCs w:val="24"/>
        </w:rPr>
        <w:t xml:space="preserve"> at all times.</w:t>
      </w:r>
    </w:p>
    <w:p w:rsidR="00DF1DD1" w:rsidRPr="00C64009" w:rsidRDefault="00DF1DD1" w:rsidP="00DF1DD1">
      <w:pPr>
        <w:pStyle w:val="ListParagraph"/>
        <w:numPr>
          <w:ilvl w:val="0"/>
          <w:numId w:val="1"/>
        </w:numPr>
        <w:rPr>
          <w:rFonts w:ascii="Aleo" w:hAnsi="Aleo"/>
          <w:sz w:val="24"/>
          <w:szCs w:val="24"/>
        </w:rPr>
      </w:pPr>
      <w:r w:rsidRPr="00C64009">
        <w:rPr>
          <w:rFonts w:ascii="Aleo" w:hAnsi="Aleo"/>
          <w:sz w:val="24"/>
          <w:szCs w:val="24"/>
        </w:rPr>
        <w:t xml:space="preserve">The Clinic will be closed if Fontbonne’s campus is closed or on a snow schedule. In case of inclement weather, go to Fontbonne.edu or call the clinic office. Announcements for Fontbonne’s closure or snow schedule are made ONLY on: </w:t>
      </w:r>
    </w:p>
    <w:p w:rsidR="00C64009" w:rsidRDefault="00DF1DD1" w:rsidP="00DF1DD1">
      <w:pPr>
        <w:pStyle w:val="ListParagraph"/>
        <w:rPr>
          <w:rFonts w:ascii="Aleo" w:hAnsi="Aleo"/>
        </w:rPr>
      </w:pPr>
      <w:r>
        <w:rPr>
          <w:rFonts w:ascii="Aleo" w:hAnsi="Aleo"/>
        </w:rPr>
        <w:t xml:space="preserve">                                                        </w:t>
      </w:r>
      <w:r>
        <w:rPr>
          <w:rFonts w:ascii="Aleo" w:hAnsi="Aleo"/>
          <w:noProof/>
        </w:rPr>
        <w:drawing>
          <wp:inline distT="0" distB="0" distL="0" distR="0">
            <wp:extent cx="2781541" cy="899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w Closure Stations.PNG"/>
                    <pic:cNvPicPr/>
                  </pic:nvPicPr>
                  <pic:blipFill>
                    <a:blip r:embed="rId7">
                      <a:extLst>
                        <a:ext uri="{28A0092B-C50C-407E-A947-70E740481C1C}">
                          <a14:useLocalDpi xmlns:a14="http://schemas.microsoft.com/office/drawing/2010/main" val="0"/>
                        </a:ext>
                      </a:extLst>
                    </a:blip>
                    <a:stretch>
                      <a:fillRect/>
                    </a:stretch>
                  </pic:blipFill>
                  <pic:spPr>
                    <a:xfrm>
                      <a:off x="0" y="0"/>
                      <a:ext cx="2781541" cy="899238"/>
                    </a:xfrm>
                    <a:prstGeom prst="rect">
                      <a:avLst/>
                    </a:prstGeom>
                  </pic:spPr>
                </pic:pic>
              </a:graphicData>
            </a:graphic>
          </wp:inline>
        </w:drawing>
      </w:r>
      <w:r>
        <w:rPr>
          <w:rFonts w:ascii="Aleo" w:hAnsi="Aleo"/>
        </w:rPr>
        <w:br/>
      </w:r>
    </w:p>
    <w:p w:rsidR="00D7673C" w:rsidRDefault="00D7673C" w:rsidP="00C64009">
      <w:pPr>
        <w:pStyle w:val="ListParagraph"/>
        <w:jc w:val="center"/>
        <w:rPr>
          <w:rFonts w:ascii="Aleo" w:hAnsi="Aleo"/>
          <w:b/>
          <w:sz w:val="32"/>
          <w:szCs w:val="32"/>
        </w:rPr>
      </w:pPr>
    </w:p>
    <w:p w:rsidR="00C64009" w:rsidRPr="00C64009" w:rsidRDefault="009A1DA6" w:rsidP="00C64009">
      <w:pPr>
        <w:pStyle w:val="ListParagraph"/>
        <w:jc w:val="center"/>
        <w:rPr>
          <w:rFonts w:ascii="Aleo" w:hAnsi="Aleo"/>
          <w:b/>
          <w:sz w:val="32"/>
          <w:szCs w:val="32"/>
        </w:rPr>
      </w:pPr>
      <w:r>
        <w:rPr>
          <w:rFonts w:ascii="Aleo" w:hAnsi="Aleo"/>
          <w:b/>
          <w:sz w:val="32"/>
          <w:szCs w:val="32"/>
        </w:rPr>
        <w:t>SPRING</w:t>
      </w:r>
      <w:r w:rsidR="00C64009" w:rsidRPr="00C64009">
        <w:rPr>
          <w:rFonts w:ascii="Aleo" w:hAnsi="Aleo"/>
          <w:b/>
          <w:sz w:val="32"/>
          <w:szCs w:val="32"/>
        </w:rPr>
        <w:t xml:space="preserve"> SCHEDULE</w:t>
      </w:r>
    </w:p>
    <w:tbl>
      <w:tblPr>
        <w:tblStyle w:val="TableGrid"/>
        <w:tblW w:w="0" w:type="auto"/>
        <w:tblInd w:w="720" w:type="dxa"/>
        <w:tblLook w:val="04A0" w:firstRow="1" w:lastRow="0" w:firstColumn="1" w:lastColumn="0" w:noHBand="0" w:noVBand="1"/>
      </w:tblPr>
      <w:tblGrid>
        <w:gridCol w:w="1982"/>
        <w:gridCol w:w="2005"/>
        <w:gridCol w:w="2006"/>
        <w:gridCol w:w="2054"/>
        <w:gridCol w:w="2023"/>
      </w:tblGrid>
      <w:tr w:rsidR="00DF1DD1" w:rsidTr="009A1DA6">
        <w:trPr>
          <w:trHeight w:val="170"/>
        </w:trPr>
        <w:tc>
          <w:tcPr>
            <w:tcW w:w="1982" w:type="dxa"/>
          </w:tcPr>
          <w:p w:rsidR="00DF1DD1" w:rsidRDefault="00DF1DD1" w:rsidP="00DF1DD1">
            <w:pPr>
              <w:pStyle w:val="ListParagraph"/>
              <w:ind w:left="0"/>
              <w:jc w:val="right"/>
              <w:rPr>
                <w:rFonts w:ascii="Aleo" w:hAnsi="Aleo"/>
              </w:rPr>
            </w:pPr>
          </w:p>
        </w:tc>
        <w:tc>
          <w:tcPr>
            <w:tcW w:w="2005" w:type="dxa"/>
          </w:tcPr>
          <w:p w:rsidR="00DF1DD1" w:rsidRDefault="00DF1DD1" w:rsidP="00DF1DD1">
            <w:pPr>
              <w:pStyle w:val="ListParagraph"/>
              <w:ind w:left="0"/>
              <w:jc w:val="center"/>
              <w:rPr>
                <w:rFonts w:ascii="Aleo" w:hAnsi="Aleo"/>
              </w:rPr>
            </w:pPr>
            <w:r>
              <w:rPr>
                <w:rFonts w:ascii="Aleo" w:hAnsi="Aleo"/>
              </w:rPr>
              <w:t>Monday</w:t>
            </w:r>
          </w:p>
        </w:tc>
        <w:tc>
          <w:tcPr>
            <w:tcW w:w="2006" w:type="dxa"/>
          </w:tcPr>
          <w:p w:rsidR="00DF1DD1" w:rsidRDefault="00DF1DD1" w:rsidP="00DF1DD1">
            <w:pPr>
              <w:pStyle w:val="ListParagraph"/>
              <w:ind w:left="0"/>
              <w:jc w:val="center"/>
              <w:rPr>
                <w:rFonts w:ascii="Aleo" w:hAnsi="Aleo"/>
              </w:rPr>
            </w:pPr>
            <w:r>
              <w:rPr>
                <w:rFonts w:ascii="Aleo" w:hAnsi="Aleo"/>
              </w:rPr>
              <w:t>Tuesday</w:t>
            </w:r>
          </w:p>
        </w:tc>
        <w:tc>
          <w:tcPr>
            <w:tcW w:w="2054" w:type="dxa"/>
          </w:tcPr>
          <w:p w:rsidR="00DF1DD1" w:rsidRDefault="00DF1DD1" w:rsidP="00DF1DD1">
            <w:pPr>
              <w:pStyle w:val="ListParagraph"/>
              <w:ind w:left="0"/>
              <w:jc w:val="center"/>
              <w:rPr>
                <w:rFonts w:ascii="Aleo" w:hAnsi="Aleo"/>
              </w:rPr>
            </w:pPr>
            <w:r>
              <w:rPr>
                <w:rFonts w:ascii="Aleo" w:hAnsi="Aleo"/>
              </w:rPr>
              <w:t>Wednesday</w:t>
            </w:r>
          </w:p>
        </w:tc>
        <w:tc>
          <w:tcPr>
            <w:tcW w:w="2023" w:type="dxa"/>
          </w:tcPr>
          <w:p w:rsidR="00DF1DD1" w:rsidRDefault="00DF1DD1" w:rsidP="00DF1DD1">
            <w:pPr>
              <w:pStyle w:val="ListParagraph"/>
              <w:ind w:left="0"/>
              <w:jc w:val="center"/>
              <w:rPr>
                <w:rFonts w:ascii="Aleo" w:hAnsi="Aleo"/>
              </w:rPr>
            </w:pPr>
            <w:r>
              <w:rPr>
                <w:rFonts w:ascii="Aleo" w:hAnsi="Aleo"/>
              </w:rPr>
              <w:t>Thursday</w:t>
            </w:r>
          </w:p>
        </w:tc>
      </w:tr>
      <w:tr w:rsidR="00DF1DD1" w:rsidTr="009A1DA6">
        <w:trPr>
          <w:trHeight w:val="58"/>
        </w:trPr>
        <w:tc>
          <w:tcPr>
            <w:tcW w:w="1982" w:type="dxa"/>
          </w:tcPr>
          <w:p w:rsidR="00DF1DD1" w:rsidRDefault="009A1DA6" w:rsidP="00DF1DD1">
            <w:pPr>
              <w:pStyle w:val="ListParagraph"/>
              <w:ind w:left="0"/>
              <w:jc w:val="right"/>
              <w:rPr>
                <w:rFonts w:ascii="Aleo" w:hAnsi="Aleo"/>
              </w:rPr>
            </w:pPr>
            <w:r>
              <w:rPr>
                <w:rFonts w:ascii="Aleo" w:hAnsi="Aleo"/>
              </w:rPr>
              <w:t>January</w:t>
            </w:r>
          </w:p>
        </w:tc>
        <w:tc>
          <w:tcPr>
            <w:tcW w:w="2005" w:type="dxa"/>
          </w:tcPr>
          <w:p w:rsidR="00615397" w:rsidRPr="009A1DA6" w:rsidRDefault="009A1DA6" w:rsidP="00DF1DD1">
            <w:pPr>
              <w:pStyle w:val="ListParagraph"/>
              <w:ind w:left="0"/>
              <w:jc w:val="center"/>
              <w:rPr>
                <w:rFonts w:ascii="Aleo" w:hAnsi="Aleo"/>
              </w:rPr>
            </w:pPr>
            <w:r>
              <w:rPr>
                <w:rFonts w:ascii="Aleo" w:hAnsi="Aleo"/>
              </w:rPr>
              <w:t>22</w:t>
            </w:r>
          </w:p>
          <w:p w:rsidR="00615397" w:rsidRDefault="009A1DA6" w:rsidP="009A1DA6">
            <w:pPr>
              <w:pStyle w:val="ListParagraph"/>
              <w:ind w:left="0"/>
              <w:jc w:val="center"/>
              <w:rPr>
                <w:rFonts w:ascii="Aleo" w:hAnsi="Aleo"/>
              </w:rPr>
            </w:pPr>
            <w:r>
              <w:rPr>
                <w:rFonts w:ascii="Aleo" w:hAnsi="Aleo"/>
              </w:rPr>
              <w:t>29</w:t>
            </w:r>
          </w:p>
        </w:tc>
        <w:tc>
          <w:tcPr>
            <w:tcW w:w="2006" w:type="dxa"/>
          </w:tcPr>
          <w:p w:rsidR="00DF1DD1" w:rsidRDefault="009A1DA6" w:rsidP="00DF1DD1">
            <w:pPr>
              <w:pStyle w:val="ListParagraph"/>
              <w:ind w:left="0"/>
              <w:jc w:val="center"/>
              <w:rPr>
                <w:rFonts w:ascii="Aleo" w:hAnsi="Aleo"/>
              </w:rPr>
            </w:pPr>
            <w:r>
              <w:rPr>
                <w:rFonts w:ascii="Aleo" w:hAnsi="Aleo"/>
              </w:rPr>
              <w:t>23</w:t>
            </w:r>
          </w:p>
          <w:p w:rsidR="00615397" w:rsidRDefault="009A1DA6" w:rsidP="009A1DA6">
            <w:pPr>
              <w:pStyle w:val="ListParagraph"/>
              <w:ind w:left="0"/>
              <w:jc w:val="center"/>
              <w:rPr>
                <w:rFonts w:ascii="Aleo" w:hAnsi="Aleo"/>
              </w:rPr>
            </w:pPr>
            <w:r>
              <w:rPr>
                <w:rFonts w:ascii="Aleo" w:hAnsi="Aleo"/>
              </w:rPr>
              <w:t>30</w:t>
            </w:r>
          </w:p>
        </w:tc>
        <w:tc>
          <w:tcPr>
            <w:tcW w:w="2054" w:type="dxa"/>
          </w:tcPr>
          <w:p w:rsidR="00DF1DD1" w:rsidRDefault="009A1DA6" w:rsidP="00615397">
            <w:pPr>
              <w:pStyle w:val="ListParagraph"/>
              <w:ind w:left="0"/>
              <w:jc w:val="center"/>
              <w:rPr>
                <w:rFonts w:ascii="Aleo" w:hAnsi="Aleo"/>
              </w:rPr>
            </w:pPr>
            <w:r>
              <w:rPr>
                <w:rFonts w:ascii="Aleo" w:hAnsi="Aleo"/>
              </w:rPr>
              <w:t>24</w:t>
            </w:r>
          </w:p>
          <w:p w:rsidR="00615397" w:rsidRDefault="009A1DA6" w:rsidP="009A1DA6">
            <w:pPr>
              <w:pStyle w:val="ListParagraph"/>
              <w:ind w:left="0"/>
              <w:jc w:val="center"/>
              <w:rPr>
                <w:rFonts w:ascii="Aleo" w:hAnsi="Aleo"/>
              </w:rPr>
            </w:pPr>
            <w:r>
              <w:rPr>
                <w:rFonts w:ascii="Aleo" w:hAnsi="Aleo"/>
              </w:rPr>
              <w:t>31</w:t>
            </w:r>
          </w:p>
        </w:tc>
        <w:tc>
          <w:tcPr>
            <w:tcW w:w="2023" w:type="dxa"/>
          </w:tcPr>
          <w:p w:rsidR="00615397" w:rsidRDefault="009A1DA6" w:rsidP="009A1DA6">
            <w:pPr>
              <w:pStyle w:val="ListParagraph"/>
              <w:ind w:left="0"/>
              <w:jc w:val="center"/>
              <w:rPr>
                <w:rFonts w:ascii="Aleo" w:hAnsi="Aleo"/>
              </w:rPr>
            </w:pPr>
            <w:r>
              <w:rPr>
                <w:rFonts w:ascii="Aleo" w:hAnsi="Aleo"/>
              </w:rPr>
              <w:t>25</w:t>
            </w:r>
          </w:p>
        </w:tc>
      </w:tr>
      <w:tr w:rsidR="00DF1DD1" w:rsidTr="00615397">
        <w:trPr>
          <w:trHeight w:val="935"/>
        </w:trPr>
        <w:tc>
          <w:tcPr>
            <w:tcW w:w="1982" w:type="dxa"/>
          </w:tcPr>
          <w:p w:rsidR="00DF1DD1" w:rsidRDefault="009A1DA6" w:rsidP="00DF1DD1">
            <w:pPr>
              <w:pStyle w:val="ListParagraph"/>
              <w:ind w:left="0"/>
              <w:jc w:val="right"/>
              <w:rPr>
                <w:rFonts w:ascii="Aleo" w:hAnsi="Aleo"/>
              </w:rPr>
            </w:pPr>
            <w:r>
              <w:rPr>
                <w:rFonts w:ascii="Aleo" w:hAnsi="Aleo"/>
              </w:rPr>
              <w:t>February</w:t>
            </w:r>
          </w:p>
        </w:tc>
        <w:tc>
          <w:tcPr>
            <w:tcW w:w="2005" w:type="dxa"/>
          </w:tcPr>
          <w:p w:rsidR="009A1DA6" w:rsidRDefault="009A1DA6" w:rsidP="00DF1DD1">
            <w:pPr>
              <w:pStyle w:val="ListParagraph"/>
              <w:ind w:left="0"/>
              <w:jc w:val="center"/>
              <w:rPr>
                <w:rFonts w:ascii="Aleo" w:hAnsi="Aleo"/>
              </w:rPr>
            </w:pPr>
          </w:p>
          <w:p w:rsidR="00C25D3B" w:rsidRPr="009A1DA6" w:rsidRDefault="00D7673C" w:rsidP="00DF1DD1">
            <w:pPr>
              <w:pStyle w:val="ListParagraph"/>
              <w:ind w:left="0"/>
              <w:jc w:val="center"/>
              <w:rPr>
                <w:rFonts w:ascii="Aleo" w:hAnsi="Aleo"/>
              </w:rPr>
            </w:pPr>
            <w:r w:rsidRPr="009A1DA6">
              <w:rPr>
                <w:rFonts w:ascii="Aleo" w:hAnsi="Aleo"/>
              </w:rPr>
              <w:t>0</w:t>
            </w:r>
            <w:r w:rsidR="009A1DA6">
              <w:rPr>
                <w:rFonts w:ascii="Aleo" w:hAnsi="Aleo"/>
              </w:rPr>
              <w:t>5</w:t>
            </w:r>
          </w:p>
          <w:p w:rsidR="00C25D3B" w:rsidRPr="009A1DA6" w:rsidRDefault="009A1DA6" w:rsidP="00DF1DD1">
            <w:pPr>
              <w:pStyle w:val="ListParagraph"/>
              <w:ind w:left="0"/>
              <w:jc w:val="center"/>
              <w:rPr>
                <w:rFonts w:ascii="Aleo" w:hAnsi="Aleo"/>
              </w:rPr>
            </w:pPr>
            <w:r>
              <w:rPr>
                <w:rFonts w:ascii="Aleo" w:hAnsi="Aleo"/>
              </w:rPr>
              <w:t>12</w:t>
            </w:r>
          </w:p>
          <w:p w:rsidR="00D7673C" w:rsidRPr="009A1DA6" w:rsidRDefault="009A1DA6" w:rsidP="00DF1DD1">
            <w:pPr>
              <w:pStyle w:val="ListParagraph"/>
              <w:ind w:left="0"/>
              <w:jc w:val="center"/>
              <w:rPr>
                <w:rFonts w:ascii="Aleo" w:hAnsi="Aleo"/>
              </w:rPr>
            </w:pPr>
            <w:r>
              <w:rPr>
                <w:rFonts w:ascii="Aleo" w:hAnsi="Aleo"/>
              </w:rPr>
              <w:t>19</w:t>
            </w:r>
          </w:p>
          <w:p w:rsidR="00D7673C" w:rsidRPr="009A1DA6" w:rsidRDefault="009A1DA6" w:rsidP="00DF1DD1">
            <w:pPr>
              <w:pStyle w:val="ListParagraph"/>
              <w:ind w:left="0"/>
              <w:jc w:val="center"/>
              <w:rPr>
                <w:rFonts w:ascii="Aleo" w:hAnsi="Aleo"/>
              </w:rPr>
            </w:pPr>
            <w:r>
              <w:rPr>
                <w:rFonts w:ascii="Aleo" w:hAnsi="Aleo"/>
              </w:rPr>
              <w:t>26</w:t>
            </w:r>
          </w:p>
        </w:tc>
        <w:tc>
          <w:tcPr>
            <w:tcW w:w="2006" w:type="dxa"/>
          </w:tcPr>
          <w:p w:rsidR="00DF1DD1" w:rsidRPr="009A1DA6" w:rsidRDefault="00DF1DD1" w:rsidP="00DF1DD1">
            <w:pPr>
              <w:pStyle w:val="ListParagraph"/>
              <w:ind w:left="0"/>
              <w:jc w:val="center"/>
              <w:rPr>
                <w:rFonts w:ascii="Aleo" w:hAnsi="Aleo"/>
              </w:rPr>
            </w:pPr>
          </w:p>
          <w:p w:rsidR="00C25D3B" w:rsidRPr="009A1DA6" w:rsidRDefault="009A1DA6" w:rsidP="00DF1DD1">
            <w:pPr>
              <w:pStyle w:val="ListParagraph"/>
              <w:ind w:left="0"/>
              <w:jc w:val="center"/>
              <w:rPr>
                <w:rFonts w:ascii="Aleo" w:hAnsi="Aleo"/>
              </w:rPr>
            </w:pPr>
            <w:r>
              <w:rPr>
                <w:rFonts w:ascii="Aleo" w:hAnsi="Aleo"/>
              </w:rPr>
              <w:t>06</w:t>
            </w:r>
          </w:p>
          <w:p w:rsidR="00C25D3B" w:rsidRPr="009A1DA6" w:rsidRDefault="00C25D3B" w:rsidP="00DF1DD1">
            <w:pPr>
              <w:pStyle w:val="ListParagraph"/>
              <w:ind w:left="0"/>
              <w:jc w:val="center"/>
              <w:rPr>
                <w:rFonts w:ascii="Aleo" w:hAnsi="Aleo"/>
              </w:rPr>
            </w:pPr>
            <w:r w:rsidRPr="009A1DA6">
              <w:rPr>
                <w:rFonts w:ascii="Aleo" w:hAnsi="Aleo"/>
              </w:rPr>
              <w:t>1</w:t>
            </w:r>
            <w:r w:rsidR="009A1DA6">
              <w:rPr>
                <w:rFonts w:ascii="Aleo" w:hAnsi="Aleo"/>
              </w:rPr>
              <w:t>3</w:t>
            </w:r>
          </w:p>
          <w:p w:rsidR="00C25D3B" w:rsidRPr="009A1DA6" w:rsidRDefault="00D7673C" w:rsidP="00DF1DD1">
            <w:pPr>
              <w:pStyle w:val="ListParagraph"/>
              <w:ind w:left="0"/>
              <w:jc w:val="center"/>
              <w:rPr>
                <w:rFonts w:ascii="Aleo" w:hAnsi="Aleo"/>
              </w:rPr>
            </w:pPr>
            <w:r w:rsidRPr="009A1DA6">
              <w:rPr>
                <w:rFonts w:ascii="Aleo" w:hAnsi="Aleo"/>
              </w:rPr>
              <w:t>2</w:t>
            </w:r>
            <w:r w:rsidR="009A1DA6">
              <w:rPr>
                <w:rFonts w:ascii="Aleo" w:hAnsi="Aleo"/>
              </w:rPr>
              <w:t>0</w:t>
            </w:r>
          </w:p>
          <w:p w:rsidR="00D7673C" w:rsidRPr="009A1DA6" w:rsidRDefault="009A1DA6" w:rsidP="00DF1DD1">
            <w:pPr>
              <w:pStyle w:val="ListParagraph"/>
              <w:ind w:left="0"/>
              <w:jc w:val="center"/>
              <w:rPr>
                <w:rFonts w:ascii="Aleo" w:hAnsi="Aleo"/>
              </w:rPr>
            </w:pPr>
            <w:r>
              <w:rPr>
                <w:rFonts w:ascii="Aleo" w:hAnsi="Aleo"/>
              </w:rPr>
              <w:t>27</w:t>
            </w:r>
          </w:p>
        </w:tc>
        <w:tc>
          <w:tcPr>
            <w:tcW w:w="2054" w:type="dxa"/>
          </w:tcPr>
          <w:p w:rsidR="00DF1DD1" w:rsidRDefault="00DF1DD1" w:rsidP="00DF1DD1">
            <w:pPr>
              <w:pStyle w:val="ListParagraph"/>
              <w:ind w:left="0"/>
              <w:jc w:val="center"/>
              <w:rPr>
                <w:rFonts w:ascii="Aleo" w:hAnsi="Aleo"/>
              </w:rPr>
            </w:pPr>
          </w:p>
          <w:p w:rsidR="00C25D3B" w:rsidRDefault="009A1DA6" w:rsidP="00DF1DD1">
            <w:pPr>
              <w:pStyle w:val="ListParagraph"/>
              <w:ind w:left="0"/>
              <w:jc w:val="center"/>
              <w:rPr>
                <w:rFonts w:ascii="Aleo" w:hAnsi="Aleo"/>
              </w:rPr>
            </w:pPr>
            <w:r>
              <w:rPr>
                <w:rFonts w:ascii="Aleo" w:hAnsi="Aleo"/>
              </w:rPr>
              <w:t>07</w:t>
            </w:r>
          </w:p>
          <w:p w:rsidR="00C25D3B" w:rsidRDefault="00C25D3B" w:rsidP="00DF1DD1">
            <w:pPr>
              <w:pStyle w:val="ListParagraph"/>
              <w:ind w:left="0"/>
              <w:jc w:val="center"/>
              <w:rPr>
                <w:rFonts w:ascii="Aleo" w:hAnsi="Aleo"/>
              </w:rPr>
            </w:pPr>
            <w:r>
              <w:rPr>
                <w:rFonts w:ascii="Aleo" w:hAnsi="Aleo"/>
              </w:rPr>
              <w:t>1</w:t>
            </w:r>
            <w:r w:rsidR="009A1DA6">
              <w:rPr>
                <w:rFonts w:ascii="Aleo" w:hAnsi="Aleo"/>
              </w:rPr>
              <w:t>4</w:t>
            </w:r>
          </w:p>
          <w:p w:rsidR="00C25D3B" w:rsidRDefault="00D7673C" w:rsidP="009A1DA6">
            <w:pPr>
              <w:pStyle w:val="ListParagraph"/>
              <w:ind w:left="0"/>
              <w:jc w:val="center"/>
              <w:rPr>
                <w:rFonts w:ascii="Aleo" w:hAnsi="Aleo"/>
              </w:rPr>
            </w:pPr>
            <w:r>
              <w:rPr>
                <w:rFonts w:ascii="Aleo" w:hAnsi="Aleo"/>
              </w:rPr>
              <w:t>2</w:t>
            </w:r>
            <w:r w:rsidR="009A1DA6">
              <w:rPr>
                <w:rFonts w:ascii="Aleo" w:hAnsi="Aleo"/>
              </w:rPr>
              <w:t>1</w:t>
            </w:r>
          </w:p>
          <w:p w:rsidR="009A1DA6" w:rsidRDefault="009A1DA6" w:rsidP="009A1DA6">
            <w:pPr>
              <w:pStyle w:val="ListParagraph"/>
              <w:ind w:left="0"/>
              <w:jc w:val="center"/>
              <w:rPr>
                <w:rFonts w:ascii="Aleo" w:hAnsi="Aleo"/>
              </w:rPr>
            </w:pPr>
            <w:r>
              <w:rPr>
                <w:rFonts w:ascii="Aleo" w:hAnsi="Aleo"/>
              </w:rPr>
              <w:t>28</w:t>
            </w:r>
          </w:p>
        </w:tc>
        <w:tc>
          <w:tcPr>
            <w:tcW w:w="2023" w:type="dxa"/>
          </w:tcPr>
          <w:p w:rsidR="00DF1DD1" w:rsidRDefault="00D7673C" w:rsidP="00DF1DD1">
            <w:pPr>
              <w:pStyle w:val="ListParagraph"/>
              <w:ind w:left="0"/>
              <w:jc w:val="center"/>
              <w:rPr>
                <w:rFonts w:ascii="Aleo" w:hAnsi="Aleo"/>
              </w:rPr>
            </w:pPr>
            <w:r>
              <w:rPr>
                <w:rFonts w:ascii="Aleo" w:hAnsi="Aleo"/>
              </w:rPr>
              <w:t>0</w:t>
            </w:r>
            <w:r w:rsidR="009A1DA6">
              <w:rPr>
                <w:rFonts w:ascii="Aleo" w:hAnsi="Aleo"/>
              </w:rPr>
              <w:t>1</w:t>
            </w:r>
          </w:p>
          <w:p w:rsidR="00C25D3B" w:rsidRDefault="009A1DA6" w:rsidP="00DF1DD1">
            <w:pPr>
              <w:pStyle w:val="ListParagraph"/>
              <w:ind w:left="0"/>
              <w:jc w:val="center"/>
              <w:rPr>
                <w:rFonts w:ascii="Aleo" w:hAnsi="Aleo"/>
              </w:rPr>
            </w:pPr>
            <w:r>
              <w:rPr>
                <w:rFonts w:ascii="Aleo" w:hAnsi="Aleo"/>
              </w:rPr>
              <w:t>08</w:t>
            </w:r>
          </w:p>
          <w:p w:rsidR="00C25D3B" w:rsidRDefault="009A1DA6" w:rsidP="00615397">
            <w:pPr>
              <w:pStyle w:val="ListParagraph"/>
              <w:ind w:left="0"/>
              <w:jc w:val="center"/>
              <w:rPr>
                <w:rFonts w:ascii="Aleo" w:hAnsi="Aleo"/>
              </w:rPr>
            </w:pPr>
            <w:r>
              <w:rPr>
                <w:rFonts w:ascii="Aleo" w:hAnsi="Aleo"/>
              </w:rPr>
              <w:t>15</w:t>
            </w:r>
          </w:p>
          <w:p w:rsidR="00D7673C" w:rsidRDefault="00D7673C" w:rsidP="009A1DA6">
            <w:pPr>
              <w:pStyle w:val="ListParagraph"/>
              <w:ind w:left="0"/>
              <w:jc w:val="center"/>
              <w:rPr>
                <w:rFonts w:ascii="Aleo" w:hAnsi="Aleo"/>
              </w:rPr>
            </w:pPr>
            <w:r>
              <w:rPr>
                <w:rFonts w:ascii="Aleo" w:hAnsi="Aleo"/>
              </w:rPr>
              <w:t>2</w:t>
            </w:r>
            <w:r w:rsidR="009A1DA6">
              <w:rPr>
                <w:rFonts w:ascii="Aleo" w:hAnsi="Aleo"/>
              </w:rPr>
              <w:t>2</w:t>
            </w:r>
          </w:p>
        </w:tc>
      </w:tr>
      <w:tr w:rsidR="00D7673C" w:rsidTr="00615397">
        <w:trPr>
          <w:trHeight w:val="935"/>
        </w:trPr>
        <w:tc>
          <w:tcPr>
            <w:tcW w:w="1982" w:type="dxa"/>
          </w:tcPr>
          <w:p w:rsidR="00D7673C" w:rsidRDefault="009A1DA6" w:rsidP="00D7673C">
            <w:pPr>
              <w:pStyle w:val="ListParagraph"/>
              <w:ind w:left="0"/>
              <w:jc w:val="right"/>
              <w:rPr>
                <w:rFonts w:ascii="Aleo" w:hAnsi="Aleo"/>
              </w:rPr>
            </w:pPr>
            <w:r>
              <w:rPr>
                <w:rFonts w:ascii="Aleo" w:hAnsi="Aleo"/>
              </w:rPr>
              <w:t>March</w:t>
            </w:r>
          </w:p>
        </w:tc>
        <w:tc>
          <w:tcPr>
            <w:tcW w:w="2005" w:type="dxa"/>
          </w:tcPr>
          <w:p w:rsidR="00D7673C" w:rsidRDefault="00D7673C" w:rsidP="00D7673C">
            <w:pPr>
              <w:pStyle w:val="ListParagraph"/>
              <w:ind w:left="0"/>
              <w:jc w:val="center"/>
              <w:rPr>
                <w:rFonts w:ascii="Aleo" w:hAnsi="Aleo"/>
              </w:rPr>
            </w:pPr>
          </w:p>
          <w:p w:rsidR="00D7673C" w:rsidRPr="009A1DA6" w:rsidRDefault="00D7673C" w:rsidP="00D7673C">
            <w:pPr>
              <w:pStyle w:val="ListParagraph"/>
              <w:ind w:left="0"/>
              <w:jc w:val="center"/>
              <w:rPr>
                <w:rFonts w:ascii="Aleo" w:hAnsi="Aleo"/>
                <w:color w:val="FF0000"/>
              </w:rPr>
            </w:pPr>
            <w:r w:rsidRPr="009A1DA6">
              <w:rPr>
                <w:rFonts w:ascii="Aleo" w:hAnsi="Aleo"/>
                <w:color w:val="FF0000"/>
              </w:rPr>
              <w:t>0</w:t>
            </w:r>
            <w:r w:rsidR="009A1DA6" w:rsidRPr="009A1DA6">
              <w:rPr>
                <w:rFonts w:ascii="Aleo" w:hAnsi="Aleo"/>
                <w:color w:val="FF0000"/>
              </w:rPr>
              <w:t>5</w:t>
            </w:r>
          </w:p>
          <w:p w:rsidR="00D7673C" w:rsidRDefault="009A1DA6" w:rsidP="00D7673C">
            <w:pPr>
              <w:pStyle w:val="ListParagraph"/>
              <w:ind w:left="0"/>
              <w:jc w:val="center"/>
              <w:rPr>
                <w:rFonts w:ascii="Aleo" w:hAnsi="Aleo"/>
              </w:rPr>
            </w:pPr>
            <w:r>
              <w:rPr>
                <w:rFonts w:ascii="Aleo" w:hAnsi="Aleo"/>
              </w:rPr>
              <w:t>12</w:t>
            </w:r>
          </w:p>
          <w:p w:rsidR="00D7673C" w:rsidRDefault="009A1DA6" w:rsidP="00D7673C">
            <w:pPr>
              <w:pStyle w:val="ListParagraph"/>
              <w:ind w:left="0"/>
              <w:jc w:val="center"/>
              <w:rPr>
                <w:rFonts w:ascii="Aleo" w:hAnsi="Aleo"/>
              </w:rPr>
            </w:pPr>
            <w:r>
              <w:rPr>
                <w:rFonts w:ascii="Aleo" w:hAnsi="Aleo"/>
              </w:rPr>
              <w:t>19</w:t>
            </w:r>
          </w:p>
          <w:p w:rsidR="00D7673C" w:rsidRDefault="00D7673C" w:rsidP="009A1DA6">
            <w:pPr>
              <w:pStyle w:val="ListParagraph"/>
              <w:ind w:left="0"/>
              <w:jc w:val="center"/>
              <w:rPr>
                <w:rFonts w:ascii="Aleo" w:hAnsi="Aleo"/>
              </w:rPr>
            </w:pPr>
            <w:r>
              <w:rPr>
                <w:rFonts w:ascii="Aleo" w:hAnsi="Aleo"/>
              </w:rPr>
              <w:t>2</w:t>
            </w:r>
            <w:r w:rsidR="009A1DA6">
              <w:rPr>
                <w:rFonts w:ascii="Aleo" w:hAnsi="Aleo"/>
              </w:rPr>
              <w:t>6</w:t>
            </w:r>
          </w:p>
        </w:tc>
        <w:tc>
          <w:tcPr>
            <w:tcW w:w="2006" w:type="dxa"/>
          </w:tcPr>
          <w:p w:rsidR="00D7673C" w:rsidRDefault="00D7673C" w:rsidP="00D7673C">
            <w:pPr>
              <w:pStyle w:val="ListParagraph"/>
              <w:ind w:left="0"/>
              <w:jc w:val="center"/>
              <w:rPr>
                <w:rFonts w:ascii="Aleo" w:hAnsi="Aleo"/>
              </w:rPr>
            </w:pPr>
          </w:p>
          <w:p w:rsidR="00D7673C" w:rsidRPr="009A1DA6" w:rsidRDefault="009A1DA6" w:rsidP="00D7673C">
            <w:pPr>
              <w:pStyle w:val="ListParagraph"/>
              <w:ind w:left="0"/>
              <w:jc w:val="center"/>
              <w:rPr>
                <w:rFonts w:ascii="Aleo" w:hAnsi="Aleo"/>
                <w:color w:val="FF0000"/>
              </w:rPr>
            </w:pPr>
            <w:r w:rsidRPr="009A1DA6">
              <w:rPr>
                <w:rFonts w:ascii="Aleo" w:hAnsi="Aleo"/>
                <w:color w:val="FF0000"/>
              </w:rPr>
              <w:t>06</w:t>
            </w:r>
          </w:p>
          <w:p w:rsidR="00D7673C" w:rsidRDefault="009A1DA6" w:rsidP="00D7673C">
            <w:pPr>
              <w:pStyle w:val="ListParagraph"/>
              <w:ind w:left="0"/>
              <w:jc w:val="center"/>
              <w:rPr>
                <w:rFonts w:ascii="Aleo" w:hAnsi="Aleo"/>
              </w:rPr>
            </w:pPr>
            <w:r>
              <w:rPr>
                <w:rFonts w:ascii="Aleo" w:hAnsi="Aleo"/>
              </w:rPr>
              <w:t>13</w:t>
            </w:r>
          </w:p>
          <w:p w:rsidR="00D7673C" w:rsidRDefault="009A1DA6" w:rsidP="00D7673C">
            <w:pPr>
              <w:pStyle w:val="ListParagraph"/>
              <w:ind w:left="0"/>
              <w:jc w:val="center"/>
              <w:rPr>
                <w:rFonts w:ascii="Aleo" w:hAnsi="Aleo"/>
              </w:rPr>
            </w:pPr>
            <w:r>
              <w:rPr>
                <w:rFonts w:ascii="Aleo" w:hAnsi="Aleo"/>
              </w:rPr>
              <w:t>20</w:t>
            </w:r>
          </w:p>
          <w:p w:rsidR="00D7673C" w:rsidRDefault="009A1DA6" w:rsidP="00D7673C">
            <w:pPr>
              <w:pStyle w:val="ListParagraph"/>
              <w:ind w:left="0"/>
              <w:jc w:val="center"/>
              <w:rPr>
                <w:rFonts w:ascii="Aleo" w:hAnsi="Aleo"/>
              </w:rPr>
            </w:pPr>
            <w:r>
              <w:rPr>
                <w:rFonts w:ascii="Aleo" w:hAnsi="Aleo"/>
              </w:rPr>
              <w:t>27</w:t>
            </w:r>
          </w:p>
        </w:tc>
        <w:tc>
          <w:tcPr>
            <w:tcW w:w="2054" w:type="dxa"/>
          </w:tcPr>
          <w:p w:rsidR="009A1DA6" w:rsidRDefault="009A1DA6" w:rsidP="00D7673C">
            <w:pPr>
              <w:pStyle w:val="ListParagraph"/>
              <w:ind w:left="0"/>
              <w:jc w:val="center"/>
              <w:rPr>
                <w:rFonts w:ascii="Aleo" w:hAnsi="Aleo"/>
              </w:rPr>
            </w:pPr>
          </w:p>
          <w:p w:rsidR="00D7673C" w:rsidRPr="009A1DA6" w:rsidRDefault="009A1DA6" w:rsidP="00D7673C">
            <w:pPr>
              <w:pStyle w:val="ListParagraph"/>
              <w:ind w:left="0"/>
              <w:jc w:val="center"/>
              <w:rPr>
                <w:rFonts w:ascii="Aleo" w:hAnsi="Aleo"/>
                <w:color w:val="FF0000"/>
              </w:rPr>
            </w:pPr>
            <w:r w:rsidRPr="009A1DA6">
              <w:rPr>
                <w:rFonts w:ascii="Aleo" w:hAnsi="Aleo"/>
                <w:color w:val="FF0000"/>
              </w:rPr>
              <w:t>07</w:t>
            </w:r>
          </w:p>
          <w:p w:rsidR="00D7673C" w:rsidRPr="009A1DA6" w:rsidRDefault="009A1DA6" w:rsidP="00D7673C">
            <w:pPr>
              <w:pStyle w:val="ListParagraph"/>
              <w:ind w:left="0"/>
              <w:jc w:val="center"/>
              <w:rPr>
                <w:rFonts w:ascii="Aleo" w:hAnsi="Aleo"/>
              </w:rPr>
            </w:pPr>
            <w:r>
              <w:rPr>
                <w:rFonts w:ascii="Aleo" w:hAnsi="Aleo"/>
              </w:rPr>
              <w:t>14</w:t>
            </w:r>
          </w:p>
          <w:p w:rsidR="00D7673C" w:rsidRPr="009A1DA6" w:rsidRDefault="009A1DA6" w:rsidP="00D7673C">
            <w:pPr>
              <w:pStyle w:val="ListParagraph"/>
              <w:ind w:left="0"/>
              <w:jc w:val="center"/>
              <w:rPr>
                <w:rFonts w:ascii="Aleo" w:hAnsi="Aleo"/>
              </w:rPr>
            </w:pPr>
            <w:r>
              <w:rPr>
                <w:rFonts w:ascii="Aleo" w:hAnsi="Aleo"/>
              </w:rPr>
              <w:t>21</w:t>
            </w:r>
          </w:p>
          <w:p w:rsidR="00D7673C" w:rsidRPr="009A1DA6" w:rsidRDefault="009A1DA6" w:rsidP="00D7673C">
            <w:pPr>
              <w:pStyle w:val="ListParagraph"/>
              <w:ind w:left="0"/>
              <w:jc w:val="center"/>
              <w:rPr>
                <w:rFonts w:ascii="Aleo" w:hAnsi="Aleo"/>
              </w:rPr>
            </w:pPr>
            <w:r>
              <w:rPr>
                <w:rFonts w:ascii="Aleo" w:hAnsi="Aleo"/>
              </w:rPr>
              <w:t>28</w:t>
            </w:r>
          </w:p>
        </w:tc>
        <w:tc>
          <w:tcPr>
            <w:tcW w:w="2023" w:type="dxa"/>
          </w:tcPr>
          <w:p w:rsidR="00D7673C" w:rsidRPr="009A1DA6" w:rsidRDefault="009A1DA6" w:rsidP="00D7673C">
            <w:pPr>
              <w:pStyle w:val="ListParagraph"/>
              <w:ind w:left="0"/>
              <w:jc w:val="center"/>
              <w:rPr>
                <w:rFonts w:ascii="Aleo" w:hAnsi="Aleo"/>
              </w:rPr>
            </w:pPr>
            <w:r>
              <w:rPr>
                <w:rFonts w:ascii="Aleo" w:hAnsi="Aleo"/>
              </w:rPr>
              <w:t>01</w:t>
            </w:r>
          </w:p>
          <w:p w:rsidR="00D7673C" w:rsidRPr="009A1DA6" w:rsidRDefault="009A1DA6" w:rsidP="00D7673C">
            <w:pPr>
              <w:pStyle w:val="ListParagraph"/>
              <w:ind w:left="0"/>
              <w:jc w:val="center"/>
              <w:rPr>
                <w:rFonts w:ascii="Aleo" w:hAnsi="Aleo"/>
                <w:color w:val="FF0000"/>
              </w:rPr>
            </w:pPr>
            <w:r w:rsidRPr="009A1DA6">
              <w:rPr>
                <w:rFonts w:ascii="Aleo" w:hAnsi="Aleo"/>
                <w:color w:val="FF0000"/>
              </w:rPr>
              <w:t>08</w:t>
            </w:r>
          </w:p>
          <w:p w:rsidR="00D7673C" w:rsidRPr="009A1DA6" w:rsidRDefault="009A1DA6" w:rsidP="00D7673C">
            <w:pPr>
              <w:pStyle w:val="ListParagraph"/>
              <w:ind w:left="0"/>
              <w:jc w:val="center"/>
              <w:rPr>
                <w:rFonts w:ascii="Aleo" w:hAnsi="Aleo"/>
              </w:rPr>
            </w:pPr>
            <w:r>
              <w:rPr>
                <w:rFonts w:ascii="Aleo" w:hAnsi="Aleo"/>
              </w:rPr>
              <w:t>15</w:t>
            </w:r>
          </w:p>
          <w:p w:rsidR="00D7673C" w:rsidRPr="009A1DA6" w:rsidRDefault="009A1DA6" w:rsidP="00D7673C">
            <w:pPr>
              <w:pStyle w:val="ListParagraph"/>
              <w:ind w:left="0"/>
              <w:jc w:val="center"/>
              <w:rPr>
                <w:rFonts w:ascii="Aleo" w:hAnsi="Aleo"/>
              </w:rPr>
            </w:pPr>
            <w:r>
              <w:rPr>
                <w:rFonts w:ascii="Aleo" w:hAnsi="Aleo"/>
              </w:rPr>
              <w:t>22</w:t>
            </w:r>
          </w:p>
          <w:p w:rsidR="00D7673C" w:rsidRPr="009A1DA6" w:rsidRDefault="009A1DA6" w:rsidP="00D7673C">
            <w:pPr>
              <w:pStyle w:val="ListParagraph"/>
              <w:ind w:left="0"/>
              <w:jc w:val="center"/>
              <w:rPr>
                <w:rFonts w:ascii="Aleo" w:hAnsi="Aleo"/>
              </w:rPr>
            </w:pPr>
            <w:r w:rsidRPr="009A1DA6">
              <w:rPr>
                <w:rFonts w:ascii="Aleo" w:hAnsi="Aleo"/>
                <w:color w:val="FF0000"/>
              </w:rPr>
              <w:t>29</w:t>
            </w:r>
          </w:p>
        </w:tc>
      </w:tr>
      <w:tr w:rsidR="00D7673C" w:rsidTr="00D7673C">
        <w:trPr>
          <w:trHeight w:val="548"/>
        </w:trPr>
        <w:tc>
          <w:tcPr>
            <w:tcW w:w="1982" w:type="dxa"/>
          </w:tcPr>
          <w:p w:rsidR="00D7673C" w:rsidRDefault="009A1DA6" w:rsidP="00D7673C">
            <w:pPr>
              <w:pStyle w:val="ListParagraph"/>
              <w:ind w:left="0"/>
              <w:jc w:val="right"/>
              <w:rPr>
                <w:rFonts w:ascii="Aleo" w:hAnsi="Aleo"/>
              </w:rPr>
            </w:pPr>
            <w:r>
              <w:rPr>
                <w:rFonts w:ascii="Aleo" w:hAnsi="Aleo"/>
              </w:rPr>
              <w:t>April</w:t>
            </w:r>
          </w:p>
        </w:tc>
        <w:tc>
          <w:tcPr>
            <w:tcW w:w="2005" w:type="dxa"/>
          </w:tcPr>
          <w:p w:rsidR="00D7673C" w:rsidRPr="009A1DA6" w:rsidRDefault="009A1DA6" w:rsidP="00D7673C">
            <w:pPr>
              <w:pStyle w:val="ListParagraph"/>
              <w:ind w:left="0"/>
              <w:jc w:val="center"/>
              <w:rPr>
                <w:rFonts w:ascii="Aleo" w:hAnsi="Aleo"/>
                <w:color w:val="FF0000"/>
              </w:rPr>
            </w:pPr>
            <w:bookmarkStart w:id="0" w:name="_GoBack"/>
            <w:r w:rsidRPr="009A1DA6">
              <w:rPr>
                <w:rFonts w:ascii="Aleo" w:hAnsi="Aleo"/>
                <w:color w:val="FF0000"/>
              </w:rPr>
              <w:t>02</w:t>
            </w:r>
          </w:p>
          <w:bookmarkEnd w:id="0"/>
          <w:p w:rsidR="009A1DA6" w:rsidRDefault="009A1DA6" w:rsidP="00D7673C">
            <w:pPr>
              <w:pStyle w:val="ListParagraph"/>
              <w:ind w:left="0"/>
              <w:jc w:val="center"/>
              <w:rPr>
                <w:rFonts w:ascii="Aleo" w:hAnsi="Aleo"/>
              </w:rPr>
            </w:pPr>
            <w:r>
              <w:rPr>
                <w:rFonts w:ascii="Aleo" w:hAnsi="Aleo"/>
              </w:rPr>
              <w:t>09</w:t>
            </w:r>
          </w:p>
          <w:p w:rsidR="009A1DA6" w:rsidRDefault="009A1DA6" w:rsidP="00D7673C">
            <w:pPr>
              <w:pStyle w:val="ListParagraph"/>
              <w:ind w:left="0"/>
              <w:jc w:val="center"/>
              <w:rPr>
                <w:rFonts w:ascii="Aleo" w:hAnsi="Aleo"/>
              </w:rPr>
            </w:pPr>
            <w:r>
              <w:rPr>
                <w:rFonts w:ascii="Aleo" w:hAnsi="Aleo"/>
              </w:rPr>
              <w:t>16</w:t>
            </w:r>
          </w:p>
          <w:p w:rsidR="009A1DA6" w:rsidRDefault="009A1DA6" w:rsidP="00D7673C">
            <w:pPr>
              <w:pStyle w:val="ListParagraph"/>
              <w:ind w:left="0"/>
              <w:jc w:val="center"/>
              <w:rPr>
                <w:rFonts w:ascii="Aleo" w:hAnsi="Aleo"/>
              </w:rPr>
            </w:pPr>
            <w:r>
              <w:rPr>
                <w:rFonts w:ascii="Aleo" w:hAnsi="Aleo"/>
              </w:rPr>
              <w:t>23</w:t>
            </w:r>
          </w:p>
        </w:tc>
        <w:tc>
          <w:tcPr>
            <w:tcW w:w="2006" w:type="dxa"/>
          </w:tcPr>
          <w:p w:rsidR="00D7673C" w:rsidRDefault="00D7673C" w:rsidP="009A1DA6">
            <w:pPr>
              <w:pStyle w:val="ListParagraph"/>
              <w:ind w:left="0"/>
              <w:jc w:val="center"/>
              <w:rPr>
                <w:rFonts w:ascii="Aleo" w:hAnsi="Aleo"/>
              </w:rPr>
            </w:pPr>
            <w:r>
              <w:rPr>
                <w:rFonts w:ascii="Aleo" w:hAnsi="Aleo"/>
              </w:rPr>
              <w:t>0</w:t>
            </w:r>
            <w:r w:rsidR="009A1DA6">
              <w:rPr>
                <w:rFonts w:ascii="Aleo" w:hAnsi="Aleo"/>
              </w:rPr>
              <w:t>3</w:t>
            </w:r>
          </w:p>
          <w:p w:rsidR="009A1DA6" w:rsidRDefault="009A1DA6" w:rsidP="009A1DA6">
            <w:pPr>
              <w:pStyle w:val="ListParagraph"/>
              <w:ind w:left="0"/>
              <w:jc w:val="center"/>
              <w:rPr>
                <w:rFonts w:ascii="Aleo" w:hAnsi="Aleo"/>
              </w:rPr>
            </w:pPr>
            <w:r>
              <w:rPr>
                <w:rFonts w:ascii="Aleo" w:hAnsi="Aleo"/>
              </w:rPr>
              <w:t>10</w:t>
            </w:r>
          </w:p>
          <w:p w:rsidR="009A1DA6" w:rsidRDefault="009A1DA6" w:rsidP="009A1DA6">
            <w:pPr>
              <w:pStyle w:val="ListParagraph"/>
              <w:ind w:left="0"/>
              <w:jc w:val="center"/>
              <w:rPr>
                <w:rFonts w:ascii="Aleo" w:hAnsi="Aleo"/>
              </w:rPr>
            </w:pPr>
            <w:r>
              <w:rPr>
                <w:rFonts w:ascii="Aleo" w:hAnsi="Aleo"/>
              </w:rPr>
              <w:t>17</w:t>
            </w:r>
          </w:p>
          <w:p w:rsidR="009A1DA6" w:rsidRDefault="009A1DA6" w:rsidP="009A1DA6">
            <w:pPr>
              <w:pStyle w:val="ListParagraph"/>
              <w:ind w:left="0"/>
              <w:jc w:val="center"/>
              <w:rPr>
                <w:rFonts w:ascii="Aleo" w:hAnsi="Aleo"/>
              </w:rPr>
            </w:pPr>
            <w:r>
              <w:rPr>
                <w:rFonts w:ascii="Aleo" w:hAnsi="Aleo"/>
              </w:rPr>
              <w:t>24</w:t>
            </w:r>
          </w:p>
        </w:tc>
        <w:tc>
          <w:tcPr>
            <w:tcW w:w="2054" w:type="dxa"/>
          </w:tcPr>
          <w:p w:rsidR="00D7673C" w:rsidRDefault="00D7673C" w:rsidP="009A1DA6">
            <w:pPr>
              <w:pStyle w:val="ListParagraph"/>
              <w:ind w:left="0"/>
              <w:jc w:val="center"/>
              <w:rPr>
                <w:rFonts w:ascii="Aleo" w:hAnsi="Aleo"/>
              </w:rPr>
            </w:pPr>
            <w:r>
              <w:rPr>
                <w:rFonts w:ascii="Aleo" w:hAnsi="Aleo"/>
              </w:rPr>
              <w:t>0</w:t>
            </w:r>
            <w:r w:rsidR="009A1DA6">
              <w:rPr>
                <w:rFonts w:ascii="Aleo" w:hAnsi="Aleo"/>
              </w:rPr>
              <w:t>4</w:t>
            </w:r>
          </w:p>
          <w:p w:rsidR="009A1DA6" w:rsidRDefault="009A1DA6" w:rsidP="009A1DA6">
            <w:pPr>
              <w:pStyle w:val="ListParagraph"/>
              <w:ind w:left="0"/>
              <w:jc w:val="center"/>
              <w:rPr>
                <w:rFonts w:ascii="Aleo" w:hAnsi="Aleo"/>
              </w:rPr>
            </w:pPr>
            <w:r>
              <w:rPr>
                <w:rFonts w:ascii="Aleo" w:hAnsi="Aleo"/>
              </w:rPr>
              <w:t>11</w:t>
            </w:r>
          </w:p>
          <w:p w:rsidR="009A1DA6" w:rsidRDefault="009A1DA6" w:rsidP="009A1DA6">
            <w:pPr>
              <w:pStyle w:val="ListParagraph"/>
              <w:ind w:left="0"/>
              <w:jc w:val="center"/>
              <w:rPr>
                <w:rFonts w:ascii="Aleo" w:hAnsi="Aleo"/>
              </w:rPr>
            </w:pPr>
            <w:r>
              <w:rPr>
                <w:rFonts w:ascii="Aleo" w:hAnsi="Aleo"/>
              </w:rPr>
              <w:t>18</w:t>
            </w:r>
          </w:p>
          <w:p w:rsidR="009A1DA6" w:rsidRDefault="009A1DA6" w:rsidP="009A1DA6">
            <w:pPr>
              <w:pStyle w:val="ListParagraph"/>
              <w:ind w:left="0"/>
              <w:jc w:val="center"/>
              <w:rPr>
                <w:rFonts w:ascii="Aleo" w:hAnsi="Aleo"/>
              </w:rPr>
            </w:pPr>
            <w:r>
              <w:rPr>
                <w:rFonts w:ascii="Aleo" w:hAnsi="Aleo"/>
              </w:rPr>
              <w:t>25</w:t>
            </w:r>
          </w:p>
        </w:tc>
        <w:tc>
          <w:tcPr>
            <w:tcW w:w="2023" w:type="dxa"/>
          </w:tcPr>
          <w:p w:rsidR="00D7673C" w:rsidRDefault="00D7673C" w:rsidP="009A1DA6">
            <w:pPr>
              <w:pStyle w:val="ListParagraph"/>
              <w:ind w:left="0"/>
              <w:jc w:val="center"/>
              <w:rPr>
                <w:rFonts w:ascii="Aleo" w:hAnsi="Aleo"/>
              </w:rPr>
            </w:pPr>
            <w:r>
              <w:rPr>
                <w:rFonts w:ascii="Aleo" w:hAnsi="Aleo"/>
              </w:rPr>
              <w:t>0</w:t>
            </w:r>
            <w:r w:rsidR="009A1DA6">
              <w:rPr>
                <w:rFonts w:ascii="Aleo" w:hAnsi="Aleo"/>
              </w:rPr>
              <w:t>5</w:t>
            </w:r>
          </w:p>
          <w:p w:rsidR="009A1DA6" w:rsidRDefault="009A1DA6" w:rsidP="009A1DA6">
            <w:pPr>
              <w:pStyle w:val="ListParagraph"/>
              <w:ind w:left="0"/>
              <w:jc w:val="center"/>
              <w:rPr>
                <w:rFonts w:ascii="Aleo" w:hAnsi="Aleo"/>
              </w:rPr>
            </w:pPr>
            <w:r>
              <w:rPr>
                <w:rFonts w:ascii="Aleo" w:hAnsi="Aleo"/>
              </w:rPr>
              <w:t>12</w:t>
            </w:r>
          </w:p>
          <w:p w:rsidR="009A1DA6" w:rsidRDefault="009A1DA6" w:rsidP="009A1DA6">
            <w:pPr>
              <w:pStyle w:val="ListParagraph"/>
              <w:ind w:left="0"/>
              <w:jc w:val="center"/>
              <w:rPr>
                <w:rFonts w:ascii="Aleo" w:hAnsi="Aleo"/>
              </w:rPr>
            </w:pPr>
            <w:r>
              <w:rPr>
                <w:rFonts w:ascii="Aleo" w:hAnsi="Aleo"/>
              </w:rPr>
              <w:t>19</w:t>
            </w:r>
          </w:p>
          <w:p w:rsidR="009A1DA6" w:rsidRDefault="009A1DA6" w:rsidP="009A1DA6">
            <w:pPr>
              <w:pStyle w:val="ListParagraph"/>
              <w:ind w:left="0"/>
              <w:jc w:val="center"/>
              <w:rPr>
                <w:rFonts w:ascii="Aleo" w:hAnsi="Aleo"/>
              </w:rPr>
            </w:pPr>
            <w:r>
              <w:rPr>
                <w:rFonts w:ascii="Aleo" w:hAnsi="Aleo"/>
              </w:rPr>
              <w:t>26</w:t>
            </w:r>
          </w:p>
        </w:tc>
      </w:tr>
    </w:tbl>
    <w:p w:rsidR="00DF1DD1" w:rsidRDefault="00DF1DD1" w:rsidP="00DF1DD1">
      <w:pPr>
        <w:pStyle w:val="ListParagraph"/>
        <w:rPr>
          <w:rFonts w:ascii="Aleo" w:hAnsi="Aleo"/>
        </w:rPr>
      </w:pPr>
    </w:p>
    <w:p w:rsidR="00C64009" w:rsidRDefault="00C64009" w:rsidP="00DF1DD1">
      <w:pPr>
        <w:pStyle w:val="ListParagraph"/>
        <w:rPr>
          <w:rFonts w:ascii="Aleo" w:hAnsi="Aleo"/>
          <w:b/>
          <w:color w:val="FF0000"/>
          <w:sz w:val="28"/>
        </w:rPr>
      </w:pPr>
      <w:r w:rsidRPr="00C64009">
        <w:rPr>
          <w:rFonts w:ascii="Aleo" w:hAnsi="Aleo"/>
          <w:b/>
          <w:color w:val="FF0000"/>
          <w:sz w:val="32"/>
        </w:rPr>
        <w:t xml:space="preserve">** </w:t>
      </w:r>
      <w:r w:rsidRPr="00C64009">
        <w:rPr>
          <w:rFonts w:ascii="Aleo" w:hAnsi="Aleo"/>
          <w:b/>
          <w:color w:val="FF0000"/>
          <w:sz w:val="28"/>
        </w:rPr>
        <w:t>Days in red indicate days when Fontbonne’s campus is closed for holidays</w:t>
      </w:r>
    </w:p>
    <w:p w:rsidR="00615397" w:rsidRPr="00D7673C" w:rsidRDefault="00615397" w:rsidP="00D7673C">
      <w:pPr>
        <w:rPr>
          <w:rFonts w:ascii="Aleo" w:hAnsi="Aleo"/>
          <w:b/>
          <w:color w:val="FF0000"/>
          <w:sz w:val="32"/>
        </w:rPr>
      </w:pPr>
    </w:p>
    <w:sectPr w:rsidR="00615397" w:rsidRPr="00D7673C" w:rsidSect="0061539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397" w:rsidRDefault="00615397" w:rsidP="00615397">
      <w:pPr>
        <w:spacing w:after="0" w:line="240" w:lineRule="auto"/>
      </w:pPr>
      <w:r>
        <w:separator/>
      </w:r>
    </w:p>
  </w:endnote>
  <w:endnote w:type="continuationSeparator" w:id="0">
    <w:p w:rsidR="00615397" w:rsidRDefault="00615397" w:rsidP="00615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leo">
    <w:panose1 w:val="020F0502020204030203"/>
    <w:charset w:val="00"/>
    <w:family w:val="swiss"/>
    <w:notTrueType/>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97" w:rsidRPr="00615397" w:rsidRDefault="00615397">
    <w:pPr>
      <w:pStyle w:val="Footer"/>
      <w:rPr>
        <w:rFonts w:ascii="Aleo" w:hAnsi="Aleo"/>
        <w:b/>
      </w:rPr>
    </w:pPr>
    <w:r w:rsidRPr="00615397">
      <w:rPr>
        <w:rFonts w:ascii="Aleo" w:hAnsi="Aleo"/>
        <w: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397" w:rsidRDefault="00615397" w:rsidP="00615397">
      <w:pPr>
        <w:spacing w:after="0" w:line="240" w:lineRule="auto"/>
      </w:pPr>
      <w:r>
        <w:separator/>
      </w:r>
    </w:p>
  </w:footnote>
  <w:footnote w:type="continuationSeparator" w:id="0">
    <w:p w:rsidR="00615397" w:rsidRDefault="00615397" w:rsidP="006153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64762"/>
    <w:multiLevelType w:val="hybridMultilevel"/>
    <w:tmpl w:val="0896B374"/>
    <w:lvl w:ilvl="0" w:tplc="4D94B3A4">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D1"/>
    <w:rsid w:val="00127991"/>
    <w:rsid w:val="00615397"/>
    <w:rsid w:val="009A1DA6"/>
    <w:rsid w:val="009D3FBF"/>
    <w:rsid w:val="00C25D3B"/>
    <w:rsid w:val="00C64009"/>
    <w:rsid w:val="00D7673C"/>
    <w:rsid w:val="00DF1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C69C9"/>
  <w15:chartTrackingRefBased/>
  <w15:docId w15:val="{516D9BF8-7897-4C15-BDE8-75D3FBCC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DD1"/>
    <w:pPr>
      <w:ind w:left="720"/>
      <w:contextualSpacing/>
    </w:pPr>
  </w:style>
  <w:style w:type="table" w:styleId="TableGrid">
    <w:name w:val="Table Grid"/>
    <w:basedOn w:val="TableNormal"/>
    <w:uiPriority w:val="39"/>
    <w:rsid w:val="00DF1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4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009"/>
    <w:rPr>
      <w:rFonts w:ascii="Segoe UI" w:hAnsi="Segoe UI" w:cs="Segoe UI"/>
      <w:sz w:val="18"/>
      <w:szCs w:val="18"/>
    </w:rPr>
  </w:style>
  <w:style w:type="paragraph" w:styleId="Header">
    <w:name w:val="header"/>
    <w:basedOn w:val="Normal"/>
    <w:link w:val="HeaderChar"/>
    <w:uiPriority w:val="99"/>
    <w:unhideWhenUsed/>
    <w:rsid w:val="00615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397"/>
  </w:style>
  <w:style w:type="paragraph" w:styleId="Footer">
    <w:name w:val="footer"/>
    <w:basedOn w:val="Normal"/>
    <w:link w:val="FooterChar"/>
    <w:uiPriority w:val="99"/>
    <w:unhideWhenUsed/>
    <w:rsid w:val="00615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Zoe</dc:creator>
  <cp:keywords/>
  <dc:description/>
  <cp:lastModifiedBy>Sullivan, Zoe</cp:lastModifiedBy>
  <cp:revision>2</cp:revision>
  <cp:lastPrinted>2017-01-04T20:53:00Z</cp:lastPrinted>
  <dcterms:created xsi:type="dcterms:W3CDTF">2018-01-02T18:10:00Z</dcterms:created>
  <dcterms:modified xsi:type="dcterms:W3CDTF">2018-01-02T18:10:00Z</dcterms:modified>
</cp:coreProperties>
</file>