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9E38" w14:textId="77777777" w:rsidR="004A7E73" w:rsidRDefault="006C2364">
      <w:pPr>
        <w:spacing w:after="135" w:line="259" w:lineRule="auto"/>
        <w:ind w:left="2" w:firstLine="0"/>
        <w:jc w:val="center"/>
      </w:pPr>
      <w:r>
        <w:rPr>
          <w:b/>
          <w:sz w:val="28"/>
        </w:rPr>
        <w:t xml:space="preserve">HEERF-CRRSAA and ARP Emergency Funds for Students </w:t>
      </w:r>
    </w:p>
    <w:p w14:paraId="2EC68D1B" w14:textId="77777777" w:rsidR="004A7E73" w:rsidRDefault="006C2364">
      <w:pPr>
        <w:numPr>
          <w:ilvl w:val="0"/>
          <w:numId w:val="1"/>
        </w:numPr>
        <w:ind w:hanging="360"/>
      </w:pPr>
      <w:r>
        <w:t xml:space="preserve">Acknowledgement that the Institution signed and returned to the Department the Certification Agreement  </w:t>
      </w:r>
    </w:p>
    <w:p w14:paraId="12201895" w14:textId="77777777" w:rsidR="004A7E73" w:rsidRDefault="006C2364">
      <w:pPr>
        <w:spacing w:after="8"/>
        <w:ind w:left="346" w:firstLine="0"/>
      </w:pPr>
      <w:r>
        <w:t xml:space="preserve">On April 27, 2020 Fontbonne University signed and submitted the Certification and Agreement </w:t>
      </w:r>
    </w:p>
    <w:p w14:paraId="745BC273" w14:textId="77777777" w:rsidR="004A7E73" w:rsidRDefault="006C2364">
      <w:pPr>
        <w:spacing w:after="202"/>
        <w:ind w:left="346" w:firstLine="0"/>
      </w:pPr>
      <w:r>
        <w:t xml:space="preserve">Emergency Financial Aid Grants to Students under the Coronavirus Aid Relief, and Economic Security (CARES) Act to the Department of Education.  The institution has used the applicable amount of funds available through HEERF2-CRRSAA to distribute emergency funds to students. </w:t>
      </w:r>
    </w:p>
    <w:p w14:paraId="7F3FAA10" w14:textId="77777777" w:rsidR="004A7E73" w:rsidRDefault="006C2364">
      <w:pPr>
        <w:numPr>
          <w:ilvl w:val="0"/>
          <w:numId w:val="1"/>
        </w:numPr>
        <w:spacing w:after="42"/>
        <w:ind w:hanging="360"/>
      </w:pPr>
      <w:r>
        <w:t xml:space="preserve">The total amount of funds that Fontbonne received from the Department pursuant to the institution’s Certification and Agreement for Emergency Financial Aid Grants to Students under HEERF 1-CARES Act is $493,494.  On December 27, </w:t>
      </w:r>
      <w:proofErr w:type="gramStart"/>
      <w:r>
        <w:t>2020</w:t>
      </w:r>
      <w:proofErr w:type="gramEnd"/>
      <w:r>
        <w:t xml:space="preserve"> HEERF 2 (CRRSAA) was passed and Fontbonne was granted an additional $493,434 available for student emergency aid.  The total amount of funds available for students under HEERF3</w:t>
      </w:r>
      <w:r w:rsidR="003F202F">
        <w:t xml:space="preserve"> (ARP)</w:t>
      </w:r>
      <w:r>
        <w:t xml:space="preserve"> is $1,403,282. Therefore, the total amount of the three allocations for students is $2,390,150. </w:t>
      </w:r>
    </w:p>
    <w:p w14:paraId="486C246B" w14:textId="1A48C72A" w:rsidR="00CF1DA9" w:rsidRDefault="006C2364" w:rsidP="0092037A">
      <w:pPr>
        <w:numPr>
          <w:ilvl w:val="0"/>
          <w:numId w:val="1"/>
        </w:numPr>
        <w:spacing w:after="42"/>
        <w:ind w:hanging="360"/>
      </w:pPr>
      <w:r>
        <w:t xml:space="preserve">The cumulative total amount of Emergency Financial Aid Grants distributed to students under Section 18004(a)(1) of the CARES Act as of </w:t>
      </w:r>
      <w:r w:rsidR="00DF22EB">
        <w:t>Dec</w:t>
      </w:r>
      <w:r w:rsidR="00CF1DA9">
        <w:t>ember</w:t>
      </w:r>
      <w:r>
        <w:t xml:space="preserve"> 3</w:t>
      </w:r>
      <w:r w:rsidR="00DF22EB">
        <w:t>1</w:t>
      </w:r>
      <w:r>
        <w:t xml:space="preserve">, 2021 (our </w:t>
      </w:r>
      <w:r w:rsidR="00DF22EB">
        <w:t>eigh</w:t>
      </w:r>
      <w:r w:rsidR="00CF1DA9">
        <w:t>th</w:t>
      </w:r>
      <w:r>
        <w:t xml:space="preserve"> report) is $</w:t>
      </w:r>
      <w:r w:rsidR="00CF1DA9">
        <w:t>1,393,</w:t>
      </w:r>
      <w:r w:rsidR="003F202F">
        <w:t xml:space="preserve">791 which was distributed to </w:t>
      </w:r>
      <w:r w:rsidR="00F72C29">
        <w:t xml:space="preserve">approximately </w:t>
      </w:r>
      <w:r w:rsidR="003F202F">
        <w:t>1392 individual students</w:t>
      </w:r>
      <w:r>
        <w:t>.  A total of $</w:t>
      </w:r>
      <w:r w:rsidR="003F202F">
        <w:t xml:space="preserve">424,670 </w:t>
      </w:r>
      <w:r w:rsidR="00797D00">
        <w:t>was distributed from the</w:t>
      </w:r>
      <w:r>
        <w:t xml:space="preserve"> </w:t>
      </w:r>
      <w:r w:rsidR="00CF1DA9">
        <w:t>HEERF3-ARP</w:t>
      </w:r>
      <w:r>
        <w:t xml:space="preserve"> funds to students </w:t>
      </w:r>
      <w:r w:rsidR="00BF282E">
        <w:t>through</w:t>
      </w:r>
      <w:r>
        <w:t xml:space="preserve"> </w:t>
      </w:r>
      <w:r w:rsidR="00DF22EB">
        <w:t>December 31</w:t>
      </w:r>
      <w:r>
        <w:t>, 2021</w:t>
      </w:r>
      <w:r w:rsidR="00BF282E">
        <w:t xml:space="preserve"> however no funds were distributed during the quarter ending December 31, 2021</w:t>
      </w:r>
      <w:r w:rsidR="00AF75BC">
        <w:t>.</w:t>
      </w:r>
      <w:r w:rsidR="00DF22EB">
        <w:t xml:space="preserve"> </w:t>
      </w:r>
    </w:p>
    <w:p w14:paraId="77BDF968" w14:textId="554A8909" w:rsidR="004A7E73" w:rsidRDefault="006C2364" w:rsidP="0092037A">
      <w:pPr>
        <w:numPr>
          <w:ilvl w:val="0"/>
          <w:numId w:val="1"/>
        </w:numPr>
        <w:spacing w:after="42"/>
        <w:ind w:hanging="360"/>
      </w:pPr>
      <w:r>
        <w:t xml:space="preserve">The estimated total number of students at the institution eligible to receive funds under </w:t>
      </w:r>
      <w:r w:rsidR="003F202F">
        <w:t>ARP is 952</w:t>
      </w:r>
      <w:r>
        <w:t xml:space="preserve"> as of </w:t>
      </w:r>
      <w:r w:rsidR="00DF22EB">
        <w:t>Dece</w:t>
      </w:r>
      <w:r w:rsidR="00CF1DA9">
        <w:t>mber</w:t>
      </w:r>
      <w:r>
        <w:t xml:space="preserve"> 2021</w:t>
      </w:r>
      <w:r w:rsidR="00797D00">
        <w:t>,</w:t>
      </w:r>
      <w:r>
        <w:t xml:space="preserve"> when the distribution of </w:t>
      </w:r>
      <w:r w:rsidR="00CF1DA9">
        <w:t xml:space="preserve">ARP </w:t>
      </w:r>
      <w:r>
        <w:t xml:space="preserve">funds was calculated. </w:t>
      </w:r>
    </w:p>
    <w:p w14:paraId="4E15F122" w14:textId="77777777" w:rsidR="004A7E73" w:rsidRDefault="006C2364">
      <w:pPr>
        <w:numPr>
          <w:ilvl w:val="0"/>
          <w:numId w:val="1"/>
        </w:numPr>
        <w:spacing w:after="42"/>
        <w:ind w:hanging="360"/>
      </w:pPr>
      <w:r>
        <w:t>The total number of students who have received an Emergency Financial Aid Grant to students under ARP to date is 9</w:t>
      </w:r>
      <w:r w:rsidR="00CF1DA9">
        <w:t>5</w:t>
      </w:r>
      <w:r w:rsidR="003F202F">
        <w:t>2</w:t>
      </w:r>
      <w:r>
        <w:t xml:space="preserve">. </w:t>
      </w:r>
    </w:p>
    <w:p w14:paraId="3AD083FD" w14:textId="77777777" w:rsidR="004A7E73" w:rsidRDefault="006C2364">
      <w:pPr>
        <w:numPr>
          <w:ilvl w:val="0"/>
          <w:numId w:val="1"/>
        </w:numPr>
        <w:ind w:hanging="360"/>
      </w:pPr>
      <w:r>
        <w:t xml:space="preserve">The method used by the institution to determine which students receive Emergency Financial Aid Grants through </w:t>
      </w:r>
      <w:r w:rsidR="00CF1DA9">
        <w:t>ARP</w:t>
      </w:r>
      <w:r>
        <w:t xml:space="preserve"> was that all students who were designated as Pell eligible received one flat amount ($</w:t>
      </w:r>
      <w:r w:rsidR="00CF1DA9">
        <w:t>800</w:t>
      </w:r>
      <w:r>
        <w:t>) and all other eligible students received a smaller flat amount (</w:t>
      </w:r>
      <w:r w:rsidR="00CF1DA9">
        <w:t>either $150 or $31</w:t>
      </w:r>
      <w:r>
        <w:t>0</w:t>
      </w:r>
      <w:r w:rsidR="00CF1DA9">
        <w:t xml:space="preserve"> depending on status</w:t>
      </w:r>
      <w:r>
        <w:t xml:space="preserve">). </w:t>
      </w:r>
    </w:p>
    <w:p w14:paraId="6C644432" w14:textId="77777777" w:rsidR="004A7E73" w:rsidRDefault="006C2364">
      <w:pPr>
        <w:spacing w:after="160" w:line="259" w:lineRule="auto"/>
        <w:ind w:left="0" w:firstLine="0"/>
      </w:pPr>
      <w:r>
        <w:t xml:space="preserve"> </w:t>
      </w:r>
    </w:p>
    <w:p w14:paraId="5D991059" w14:textId="77777777" w:rsidR="004A7E73" w:rsidRDefault="006C2364">
      <w:pPr>
        <w:spacing w:after="160" w:line="259" w:lineRule="auto"/>
        <w:ind w:left="0" w:firstLine="0"/>
      </w:pPr>
      <w:r>
        <w:t xml:space="preserve"> </w:t>
      </w:r>
    </w:p>
    <w:p w14:paraId="54150C9C" w14:textId="77777777" w:rsidR="004A7E73" w:rsidRDefault="006C2364">
      <w:pPr>
        <w:spacing w:after="160" w:line="259" w:lineRule="auto"/>
        <w:ind w:left="0" w:firstLine="0"/>
      </w:pPr>
      <w:r>
        <w:t xml:space="preserve"> </w:t>
      </w:r>
    </w:p>
    <w:p w14:paraId="46919430" w14:textId="77777777" w:rsidR="004A7E73" w:rsidRDefault="006C2364">
      <w:pPr>
        <w:spacing w:after="160" w:line="259" w:lineRule="auto"/>
        <w:ind w:left="0" w:firstLine="0"/>
      </w:pPr>
      <w:r>
        <w:t xml:space="preserve"> </w:t>
      </w:r>
    </w:p>
    <w:p w14:paraId="59EED545" w14:textId="77777777" w:rsidR="004A7E73" w:rsidRDefault="006C2364">
      <w:pPr>
        <w:spacing w:after="161" w:line="259" w:lineRule="auto"/>
        <w:ind w:left="0" w:firstLine="0"/>
      </w:pPr>
      <w:r>
        <w:t xml:space="preserve"> </w:t>
      </w:r>
    </w:p>
    <w:p w14:paraId="3A789E1F" w14:textId="77777777" w:rsidR="004A7E73" w:rsidRDefault="006C2364">
      <w:pPr>
        <w:spacing w:after="160" w:line="259" w:lineRule="auto"/>
        <w:ind w:left="0" w:firstLine="0"/>
      </w:pPr>
      <w:r>
        <w:t xml:space="preserve"> </w:t>
      </w:r>
    </w:p>
    <w:p w14:paraId="4056CDE0" w14:textId="77777777" w:rsidR="004A7E73" w:rsidRDefault="006C2364">
      <w:pPr>
        <w:spacing w:after="160" w:line="259" w:lineRule="auto"/>
        <w:ind w:left="0" w:firstLine="0"/>
      </w:pPr>
      <w:r>
        <w:t xml:space="preserve"> </w:t>
      </w:r>
    </w:p>
    <w:p w14:paraId="5D24D035" w14:textId="77777777" w:rsidR="004A7E73" w:rsidRDefault="006C2364">
      <w:pPr>
        <w:spacing w:after="160" w:line="259" w:lineRule="auto"/>
        <w:ind w:left="0" w:firstLine="0"/>
      </w:pPr>
      <w:r>
        <w:t xml:space="preserve"> </w:t>
      </w:r>
    </w:p>
    <w:p w14:paraId="6854662E" w14:textId="77777777" w:rsidR="004A7E73" w:rsidRDefault="006C2364">
      <w:pPr>
        <w:spacing w:after="160" w:line="259" w:lineRule="auto"/>
        <w:ind w:left="0" w:firstLine="0"/>
      </w:pPr>
      <w:r>
        <w:t xml:space="preserve"> </w:t>
      </w:r>
    </w:p>
    <w:p w14:paraId="08E0E641" w14:textId="77777777" w:rsidR="004A7E73" w:rsidRDefault="006C2364">
      <w:pPr>
        <w:spacing w:after="160" w:line="259" w:lineRule="auto"/>
        <w:ind w:left="0" w:firstLine="0"/>
      </w:pPr>
      <w:r>
        <w:t xml:space="preserve"> </w:t>
      </w:r>
    </w:p>
    <w:p w14:paraId="36EE0289" w14:textId="77777777" w:rsidR="004A7E73" w:rsidRDefault="006C2364">
      <w:pPr>
        <w:spacing w:after="0" w:line="259" w:lineRule="auto"/>
        <w:ind w:left="0" w:firstLine="0"/>
      </w:pPr>
      <w:r>
        <w:lastRenderedPageBreak/>
        <w:t xml:space="preserve"> </w:t>
      </w:r>
    </w:p>
    <w:p w14:paraId="63E42114" w14:textId="77777777" w:rsidR="004A7E73" w:rsidRDefault="006C2364">
      <w:pPr>
        <w:numPr>
          <w:ilvl w:val="0"/>
          <w:numId w:val="1"/>
        </w:numPr>
        <w:ind w:hanging="360"/>
      </w:pPr>
      <w:r>
        <w:t xml:space="preserve">Here is an example of the information that was sent to students regarding the distribution: </w:t>
      </w:r>
    </w:p>
    <w:p w14:paraId="41D5D7E7" w14:textId="77777777" w:rsidR="00AF75BC" w:rsidRPr="00AF75BC" w:rsidRDefault="00AF75BC" w:rsidP="00AF75BC">
      <w:pPr>
        <w:spacing w:after="0" w:line="240" w:lineRule="auto"/>
        <w:ind w:left="0" w:firstLine="0"/>
        <w:rPr>
          <w:color w:val="auto"/>
        </w:rPr>
      </w:pPr>
      <w:r>
        <w:rPr>
          <w:color w:val="auto"/>
        </w:rPr>
        <w:t>“</w:t>
      </w:r>
      <w:r w:rsidRPr="00AF75BC">
        <w:rPr>
          <w:color w:val="auto"/>
        </w:rPr>
        <w:t>Dear Student,</w:t>
      </w:r>
    </w:p>
    <w:p w14:paraId="43C89860" w14:textId="77777777" w:rsidR="00AF75BC" w:rsidRPr="00AF75BC" w:rsidRDefault="00AF75BC" w:rsidP="00AF75BC">
      <w:pPr>
        <w:spacing w:after="0" w:line="240" w:lineRule="auto"/>
        <w:ind w:left="0" w:firstLine="0"/>
        <w:rPr>
          <w:color w:val="auto"/>
        </w:rPr>
      </w:pPr>
    </w:p>
    <w:p w14:paraId="018A8474" w14:textId="77777777" w:rsidR="00AF75BC" w:rsidRPr="00AF75BC" w:rsidRDefault="00AF75BC" w:rsidP="00AF75BC">
      <w:pPr>
        <w:spacing w:after="0" w:line="240" w:lineRule="auto"/>
        <w:ind w:left="0" w:firstLine="0"/>
        <w:rPr>
          <w:color w:val="auto"/>
        </w:rPr>
      </w:pPr>
      <w:r w:rsidRPr="00AF75BC">
        <w:rPr>
          <w:color w:val="auto"/>
        </w:rPr>
        <w:t xml:space="preserve">The purpose of this email is to inform you of a one-time disbursement this semester of emergency grant funds under the Higher Education Emergency Relief Fund III (HEERF III) Act in the amount of $XX.XX.  These funds are aimed to provide additional financial assistance to cover any component of your cost of attendance or emergency costs that arise due to coronavirus </w:t>
      </w:r>
      <w:proofErr w:type="gramStart"/>
      <w:r w:rsidRPr="00AF75BC">
        <w:rPr>
          <w:color w:val="auto"/>
        </w:rPr>
        <w:t>including:</w:t>
      </w:r>
      <w:proofErr w:type="gramEnd"/>
      <w:r w:rsidRPr="00AF75BC">
        <w:rPr>
          <w:color w:val="auto"/>
        </w:rPr>
        <w:t xml:space="preserve"> tuition, food, housing, materials, technology, transportation, health care and child care.  </w:t>
      </w:r>
    </w:p>
    <w:p w14:paraId="3A0806FF" w14:textId="77777777" w:rsidR="00AF75BC" w:rsidRPr="00AF75BC" w:rsidRDefault="00AF75BC" w:rsidP="00AF75BC">
      <w:pPr>
        <w:spacing w:after="0" w:line="240" w:lineRule="auto"/>
        <w:ind w:left="0" w:firstLine="0"/>
        <w:rPr>
          <w:color w:val="auto"/>
        </w:rPr>
      </w:pPr>
    </w:p>
    <w:p w14:paraId="61012899" w14:textId="77777777" w:rsidR="00AF75BC" w:rsidRPr="00AF75BC" w:rsidRDefault="00AF75BC" w:rsidP="00AF75BC">
      <w:pPr>
        <w:spacing w:after="0" w:line="240" w:lineRule="auto"/>
        <w:ind w:left="0" w:firstLine="0"/>
        <w:rPr>
          <w:b/>
          <w:bCs/>
          <w:color w:val="auto"/>
        </w:rPr>
      </w:pPr>
      <w:r w:rsidRPr="00AF75BC">
        <w:rPr>
          <w:b/>
          <w:bCs/>
          <w:color w:val="auto"/>
        </w:rPr>
        <w:t>HOW DO I GET THESE FUNDS?</w:t>
      </w:r>
    </w:p>
    <w:p w14:paraId="047F5139" w14:textId="77777777" w:rsidR="00AF75BC" w:rsidRPr="00AF75BC" w:rsidRDefault="00AF75BC" w:rsidP="00AF75BC">
      <w:pPr>
        <w:spacing w:after="0" w:line="240" w:lineRule="auto"/>
        <w:ind w:left="0" w:firstLine="0"/>
        <w:rPr>
          <w:color w:val="auto"/>
        </w:rPr>
      </w:pPr>
    </w:p>
    <w:p w14:paraId="235BB0CE" w14:textId="77777777" w:rsidR="00AF75BC" w:rsidRPr="00AF75BC" w:rsidRDefault="00AF75BC" w:rsidP="00AF75BC">
      <w:pPr>
        <w:numPr>
          <w:ilvl w:val="0"/>
          <w:numId w:val="4"/>
        </w:numPr>
        <w:spacing w:after="0" w:line="240" w:lineRule="auto"/>
        <w:rPr>
          <w:rFonts w:eastAsia="Times New Roman"/>
          <w:color w:val="auto"/>
        </w:rPr>
      </w:pPr>
      <w:r w:rsidRPr="00AF75BC">
        <w:rPr>
          <w:rFonts w:eastAsia="Times New Roman"/>
          <w:color w:val="auto"/>
        </w:rPr>
        <w:t xml:space="preserve">Login and complete this brief survey: </w:t>
      </w:r>
      <w:hyperlink r:id="rId5" w:history="1">
        <w:r w:rsidRPr="00AF75BC">
          <w:rPr>
            <w:rFonts w:eastAsia="Times New Roman"/>
            <w:color w:val="0563C1"/>
            <w:sz w:val="24"/>
            <w:szCs w:val="24"/>
            <w:u w:val="single"/>
          </w:rPr>
          <w:t>Higher Education Emergency Relief Fund III (HEERFIII)</w:t>
        </w:r>
        <w:r w:rsidRPr="00AF75BC">
          <w:rPr>
            <w:rFonts w:eastAsia="Times New Roman"/>
            <w:color w:val="0563C1"/>
            <w:u w:val="single"/>
          </w:rPr>
          <w:t xml:space="preserve"> Survey</w:t>
        </w:r>
      </w:hyperlink>
      <w:r w:rsidRPr="00AF75BC">
        <w:rPr>
          <w:rFonts w:eastAsia="Times New Roman"/>
          <w:color w:val="auto"/>
        </w:rPr>
        <w:t xml:space="preserve">.  </w:t>
      </w:r>
    </w:p>
    <w:p w14:paraId="0F9A920D" w14:textId="77777777" w:rsidR="00AF75BC" w:rsidRPr="00AF75BC" w:rsidRDefault="00AF75BC" w:rsidP="00AF75BC">
      <w:pPr>
        <w:numPr>
          <w:ilvl w:val="1"/>
          <w:numId w:val="4"/>
        </w:numPr>
        <w:spacing w:after="0" w:line="240" w:lineRule="auto"/>
        <w:rPr>
          <w:rFonts w:eastAsia="Times New Roman"/>
          <w:color w:val="auto"/>
        </w:rPr>
      </w:pPr>
      <w:r w:rsidRPr="00AF75BC">
        <w:rPr>
          <w:rFonts w:eastAsia="Times New Roman"/>
          <w:color w:val="auto"/>
        </w:rPr>
        <w:t>Indicate if you would like to directly apply these funds to offset any balance you have</w:t>
      </w:r>
    </w:p>
    <w:p w14:paraId="37E1AD94" w14:textId="77777777" w:rsidR="00AF75BC" w:rsidRPr="00AF75BC" w:rsidRDefault="00AF75BC" w:rsidP="00AF75BC">
      <w:pPr>
        <w:numPr>
          <w:ilvl w:val="0"/>
          <w:numId w:val="4"/>
        </w:numPr>
        <w:spacing w:after="0" w:line="240" w:lineRule="auto"/>
        <w:rPr>
          <w:rFonts w:eastAsia="Times New Roman"/>
          <w:color w:val="auto"/>
        </w:rPr>
      </w:pPr>
      <w:r w:rsidRPr="00AF75BC">
        <w:rPr>
          <w:rFonts w:eastAsia="Times New Roman"/>
          <w:color w:val="auto"/>
        </w:rPr>
        <w:t>Pick up your check at the October event in the Golden Meadow on October 5</w:t>
      </w:r>
      <w:r w:rsidRPr="00AF75BC">
        <w:rPr>
          <w:rFonts w:eastAsia="Times New Roman"/>
          <w:color w:val="auto"/>
          <w:vertAlign w:val="superscript"/>
        </w:rPr>
        <w:t>th</w:t>
      </w:r>
      <w:r w:rsidRPr="00AF75BC">
        <w:rPr>
          <w:rFonts w:eastAsia="Times New Roman"/>
          <w:color w:val="auto"/>
        </w:rPr>
        <w:t xml:space="preserve"> or 6</w:t>
      </w:r>
      <w:r w:rsidRPr="00AF75BC">
        <w:rPr>
          <w:rFonts w:eastAsia="Times New Roman"/>
          <w:color w:val="auto"/>
          <w:vertAlign w:val="superscript"/>
        </w:rPr>
        <w:t>th</w:t>
      </w:r>
      <w:r w:rsidRPr="00AF75BC">
        <w:rPr>
          <w:rFonts w:eastAsia="Times New Roman"/>
          <w:color w:val="auto"/>
        </w:rPr>
        <w:t xml:space="preserve"> between 10:00 a.m. and 3:00 p.m. (Please make sure you have a photo ID at pickup)</w:t>
      </w:r>
    </w:p>
    <w:p w14:paraId="67CCCAB9" w14:textId="77777777" w:rsidR="00AF75BC" w:rsidRPr="00AF75BC" w:rsidRDefault="00AF75BC" w:rsidP="00AF75BC">
      <w:pPr>
        <w:numPr>
          <w:ilvl w:val="0"/>
          <w:numId w:val="4"/>
        </w:numPr>
        <w:spacing w:after="0" w:line="240" w:lineRule="auto"/>
        <w:rPr>
          <w:rFonts w:eastAsia="Times New Roman"/>
          <w:color w:val="auto"/>
        </w:rPr>
      </w:pPr>
      <w:r w:rsidRPr="00AF75BC">
        <w:rPr>
          <w:rFonts w:eastAsia="Times New Roman"/>
          <w:color w:val="auto"/>
        </w:rPr>
        <w:t>Any checks not picked up in person on those dates will be held in the Business Office for pick up.  You must contact the Business Office if you are unable to pick up your check in person to confirm your mailing address before it will be sent out. </w:t>
      </w:r>
    </w:p>
    <w:p w14:paraId="368A11BF" w14:textId="77777777" w:rsidR="00AF75BC" w:rsidRPr="00AF75BC" w:rsidRDefault="00AF75BC" w:rsidP="00AF75BC">
      <w:pPr>
        <w:spacing w:after="0" w:line="240" w:lineRule="auto"/>
        <w:ind w:left="0" w:firstLine="0"/>
        <w:rPr>
          <w:color w:val="auto"/>
        </w:rPr>
      </w:pPr>
    </w:p>
    <w:p w14:paraId="69D78D7F" w14:textId="77777777" w:rsidR="00AF75BC" w:rsidRPr="00AF75BC" w:rsidRDefault="00AF75BC" w:rsidP="00AF75BC">
      <w:pPr>
        <w:spacing w:after="0" w:line="240" w:lineRule="auto"/>
        <w:ind w:left="720" w:firstLine="0"/>
        <w:rPr>
          <w:b/>
          <w:bCs/>
          <w:color w:val="auto"/>
          <w:sz w:val="26"/>
          <w:szCs w:val="26"/>
        </w:rPr>
      </w:pPr>
      <w:r w:rsidRPr="00AF75BC">
        <w:rPr>
          <w:b/>
          <w:bCs/>
          <w:color w:val="FF0000"/>
          <w:sz w:val="26"/>
          <w:szCs w:val="26"/>
          <w:u w:val="single"/>
        </w:rPr>
        <w:t xml:space="preserve">*** No early pickup will be authorized as we have </w:t>
      </w:r>
      <w:proofErr w:type="gramStart"/>
      <w:r w:rsidRPr="00AF75BC">
        <w:rPr>
          <w:b/>
          <w:bCs/>
          <w:color w:val="FF0000"/>
          <w:sz w:val="26"/>
          <w:szCs w:val="26"/>
          <w:u w:val="single"/>
        </w:rPr>
        <w:t>a number of</w:t>
      </w:r>
      <w:proofErr w:type="gramEnd"/>
      <w:r w:rsidRPr="00AF75BC">
        <w:rPr>
          <w:b/>
          <w:bCs/>
          <w:color w:val="FF0000"/>
          <w:sz w:val="26"/>
          <w:szCs w:val="26"/>
          <w:u w:val="single"/>
        </w:rPr>
        <w:t xml:space="preserve"> checks to prepare for each pickup event***</w:t>
      </w:r>
    </w:p>
    <w:p w14:paraId="0D5C3B6C" w14:textId="77777777" w:rsidR="00AF75BC" w:rsidRPr="00AF75BC" w:rsidRDefault="00AF75BC" w:rsidP="00AF75BC">
      <w:pPr>
        <w:spacing w:after="0" w:line="240" w:lineRule="auto"/>
        <w:ind w:left="0" w:firstLine="0"/>
        <w:rPr>
          <w:color w:val="auto"/>
        </w:rPr>
      </w:pPr>
    </w:p>
    <w:p w14:paraId="2660627F" w14:textId="77777777" w:rsidR="00AF75BC" w:rsidRPr="00AF75BC" w:rsidRDefault="00AF75BC" w:rsidP="00AF75BC">
      <w:pPr>
        <w:spacing w:after="0" w:line="240" w:lineRule="auto"/>
        <w:ind w:left="0" w:firstLine="0"/>
        <w:rPr>
          <w:color w:val="auto"/>
        </w:rPr>
      </w:pPr>
      <w:r w:rsidRPr="00AF75BC">
        <w:rPr>
          <w:color w:val="auto"/>
        </w:rPr>
        <w:t>Your prompt response to the survey is appreciated.  Should you have additional questions about these funds, please contact the Business Office at 314-889-1405.</w:t>
      </w:r>
      <w:r>
        <w:rPr>
          <w:color w:val="auto"/>
        </w:rPr>
        <w:t>”</w:t>
      </w:r>
    </w:p>
    <w:p w14:paraId="5AAF67D2" w14:textId="77777777" w:rsidR="00AF75BC" w:rsidRPr="00AF75BC" w:rsidRDefault="00AF75BC" w:rsidP="00AF75BC">
      <w:pPr>
        <w:spacing w:after="0" w:line="240" w:lineRule="auto"/>
        <w:ind w:left="0" w:firstLine="0"/>
        <w:rPr>
          <w:color w:val="auto"/>
        </w:rPr>
      </w:pPr>
    </w:p>
    <w:p w14:paraId="162EBA49" w14:textId="77777777" w:rsidR="00AF75BC" w:rsidRDefault="00AF75BC" w:rsidP="00AF75BC">
      <w:pPr>
        <w:ind w:left="706" w:firstLine="0"/>
      </w:pPr>
    </w:p>
    <w:p w14:paraId="19AD3194" w14:textId="77777777" w:rsidR="004A7E73" w:rsidRDefault="006C2364">
      <w:pPr>
        <w:spacing w:after="314" w:line="259" w:lineRule="auto"/>
        <w:ind w:left="0" w:firstLine="0"/>
      </w:pPr>
      <w:r>
        <w:t xml:space="preserve">          </w:t>
      </w:r>
    </w:p>
    <w:sectPr w:rsidR="004A7E73">
      <w:pgSz w:w="12240" w:h="15840"/>
      <w:pgMar w:top="1485" w:right="1445" w:bottom="166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30348"/>
    <w:multiLevelType w:val="hybridMultilevel"/>
    <w:tmpl w:val="9EFA44A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CA1456C"/>
    <w:multiLevelType w:val="hybridMultilevel"/>
    <w:tmpl w:val="089A5A94"/>
    <w:lvl w:ilvl="0" w:tplc="3C3E7F52">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A84F7A">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7EC852">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2A75A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CEC08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1E639A">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FCA5D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20FE2E">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8899B2">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8305551"/>
    <w:multiLevelType w:val="hybridMultilevel"/>
    <w:tmpl w:val="BE48668E"/>
    <w:lvl w:ilvl="0" w:tplc="AC48D36C">
      <w:start w:val="1"/>
      <w:numFmt w:val="decimal"/>
      <w:lvlText w:val="%1."/>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62BFF6">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5CB49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7E6334">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DC3C1E">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1C7772">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8CBEC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A6773C">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74B88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B2E001E"/>
    <w:multiLevelType w:val="hybridMultilevel"/>
    <w:tmpl w:val="3E523446"/>
    <w:lvl w:ilvl="0" w:tplc="EB466CBE">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BC6B6A">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D834C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B6C5E4">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2ECA3A">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BEF57A">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149B5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89906">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E25B66">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E73"/>
    <w:rsid w:val="003F202F"/>
    <w:rsid w:val="00442088"/>
    <w:rsid w:val="004A7E73"/>
    <w:rsid w:val="006C2364"/>
    <w:rsid w:val="00797D00"/>
    <w:rsid w:val="00AF75BC"/>
    <w:rsid w:val="00BF282E"/>
    <w:rsid w:val="00CF1DA9"/>
    <w:rsid w:val="00DF22EB"/>
    <w:rsid w:val="00F7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CD8A"/>
  <w15:docId w15:val="{C1646FBD-1FA3-4AFF-B7DB-37C08A0E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8" w:line="250" w:lineRule="auto"/>
      <w:ind w:left="731"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55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r/RKuGpSZp3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Spall, Ann</dc:creator>
  <cp:keywords/>
  <cp:lastModifiedBy>Spall, Ann</cp:lastModifiedBy>
  <cp:revision>3</cp:revision>
  <dcterms:created xsi:type="dcterms:W3CDTF">2022-04-08T20:25:00Z</dcterms:created>
  <dcterms:modified xsi:type="dcterms:W3CDTF">2022-04-10T22:08:00Z</dcterms:modified>
</cp:coreProperties>
</file>