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6DD4" w14:textId="45496792" w:rsidR="00FB7B27" w:rsidRDefault="00011B5B" w:rsidP="00011B5B">
      <w:pPr>
        <w:pStyle w:val="Heading2"/>
        <w:rPr>
          <w:rFonts w:ascii="Arial" w:hAnsi="Arial" w:cs="Arial"/>
          <w:color w:val="000000" w:themeColor="text1"/>
          <w:sz w:val="24"/>
          <w:szCs w:val="24"/>
        </w:rPr>
      </w:pPr>
      <w:bookmarkStart w:id="0" w:name="_Toc83391656"/>
      <w:bookmarkStart w:id="1" w:name="_Toc83627220"/>
      <w:bookmarkStart w:id="2" w:name="_Toc134642349"/>
      <w:r w:rsidRPr="00A25457">
        <w:rPr>
          <w:rFonts w:ascii="Arial" w:hAnsi="Arial" w:cs="Arial"/>
          <w:color w:val="000000" w:themeColor="text1"/>
          <w:sz w:val="24"/>
          <w:szCs w:val="24"/>
        </w:rPr>
        <w:t>Program Learning Outcomes</w:t>
      </w:r>
      <w:bookmarkEnd w:id="0"/>
      <w:bookmarkEnd w:id="1"/>
      <w:bookmarkEnd w:id="2"/>
    </w:p>
    <w:p w14:paraId="5FD3D908" w14:textId="77777777" w:rsidR="005D60A6" w:rsidRPr="005D60A6" w:rsidRDefault="005D60A6" w:rsidP="005D60A6"/>
    <w:p w14:paraId="52DC02D0" w14:textId="77777777" w:rsidR="00FB7B27" w:rsidRPr="00C2313D" w:rsidRDefault="00FB7B27" w:rsidP="00FB7B27">
      <w:pPr>
        <w:pStyle w:val="NoSpacing"/>
        <w:rPr>
          <w:rStyle w:val="hgkelc"/>
          <w:rFonts w:ascii="Arial" w:hAnsi="Arial" w:cs="Arial"/>
          <w:color w:val="202124"/>
        </w:rPr>
      </w:pPr>
      <w:r w:rsidRPr="00C2313D">
        <w:rPr>
          <w:rStyle w:val="hgkelc"/>
          <w:rFonts w:ascii="Arial" w:hAnsi="Arial" w:cs="Arial"/>
          <w:color w:val="202124"/>
        </w:rPr>
        <w:t>The program learning outcomes of the BSN program describe what Fontbonne University aims to accomplish with our nursing curriculum</w:t>
      </w:r>
      <w:r>
        <w:rPr>
          <w:rStyle w:val="hgkelc"/>
          <w:rFonts w:ascii="Arial" w:hAnsi="Arial" w:cs="Arial"/>
          <w:color w:val="202124"/>
        </w:rPr>
        <w:t>.</w:t>
      </w:r>
    </w:p>
    <w:p w14:paraId="5D64C7A4" w14:textId="77777777" w:rsidR="00FB7B27" w:rsidRPr="00C2313D" w:rsidRDefault="00FB7B27" w:rsidP="00FB7B27">
      <w:pPr>
        <w:shd w:val="clear" w:color="auto" w:fill="FFFFFF"/>
        <w:rPr>
          <w:rStyle w:val="hgkelc"/>
          <w:rFonts w:ascii="Arial" w:hAnsi="Arial" w:cs="Arial"/>
          <w:color w:val="202124"/>
        </w:rPr>
      </w:pPr>
    </w:p>
    <w:p w14:paraId="3E585FB8" w14:textId="5D525786" w:rsidR="00FB7B27" w:rsidRPr="00C2313D" w:rsidRDefault="00FB7B27" w:rsidP="00011B5B">
      <w:pPr>
        <w:pStyle w:val="NoSpacing"/>
        <w:numPr>
          <w:ilvl w:val="0"/>
          <w:numId w:val="1"/>
        </w:numPr>
        <w:rPr>
          <w:rFonts w:ascii="Arial" w:hAnsi="Arial" w:cs="Arial"/>
        </w:rPr>
      </w:pPr>
      <w:r w:rsidRPr="00C2313D">
        <w:rPr>
          <w:rFonts w:ascii="Arial" w:hAnsi="Arial" w:cs="Arial"/>
        </w:rPr>
        <w:t>Incorporate and synthesize theoretical and empirical knowledge, skills, and attitudes from the liberal arts and sciences into professional nursing education and practice.</w:t>
      </w:r>
    </w:p>
    <w:p w14:paraId="5F5CE6FD" w14:textId="4A278BE6" w:rsidR="00FB7B27" w:rsidRPr="00C2313D" w:rsidRDefault="00FB7B27" w:rsidP="00FB7B27">
      <w:pPr>
        <w:pStyle w:val="NoSpacing"/>
        <w:numPr>
          <w:ilvl w:val="0"/>
          <w:numId w:val="1"/>
        </w:numPr>
        <w:rPr>
          <w:rFonts w:ascii="Arial" w:hAnsi="Arial" w:cs="Arial"/>
        </w:rPr>
      </w:pPr>
      <w:r w:rsidRPr="00C2313D">
        <w:rPr>
          <w:rFonts w:ascii="Arial" w:hAnsi="Arial" w:cs="Arial"/>
        </w:rPr>
        <w:t>Apply knowledge and skills of organizational and systems leadership, quality improvement, and patient safety in promoting safe, high-quality care for diverse patients across healthcare systems and environments.</w:t>
      </w:r>
    </w:p>
    <w:p w14:paraId="0A166D40" w14:textId="320878B4" w:rsidR="00FB7B27" w:rsidRPr="00C2313D" w:rsidRDefault="00FB7B27" w:rsidP="00FB7B27">
      <w:pPr>
        <w:pStyle w:val="NoSpacing"/>
        <w:numPr>
          <w:ilvl w:val="0"/>
          <w:numId w:val="1"/>
        </w:numPr>
        <w:rPr>
          <w:rFonts w:ascii="Arial" w:hAnsi="Arial" w:cs="Arial"/>
        </w:rPr>
      </w:pPr>
      <w:r w:rsidRPr="00C2313D">
        <w:rPr>
          <w:rFonts w:ascii="Arial" w:hAnsi="Arial" w:cs="Arial"/>
        </w:rPr>
        <w:t>Use current research findings, evidence-based practices, critical thinking skills, health literacy and teaching, and the nursing process to ensure optimum health and wellness.</w:t>
      </w:r>
    </w:p>
    <w:p w14:paraId="1969F4F6" w14:textId="3C4098C4" w:rsidR="00FB7B27" w:rsidRPr="00C2313D" w:rsidRDefault="00FB7B27" w:rsidP="00FB7B27">
      <w:pPr>
        <w:pStyle w:val="NoSpacing"/>
        <w:numPr>
          <w:ilvl w:val="0"/>
          <w:numId w:val="1"/>
        </w:numPr>
        <w:rPr>
          <w:rFonts w:ascii="Arial" w:hAnsi="Arial" w:cs="Arial"/>
        </w:rPr>
      </w:pPr>
      <w:r w:rsidRPr="00C2313D">
        <w:rPr>
          <w:rFonts w:ascii="Arial" w:hAnsi="Arial" w:cs="Arial"/>
        </w:rPr>
        <w:t>Incorporate knowledge and skills in using information systems and a range of patient-care technologies to promote and facilitate delivery of safe and effective patient care.</w:t>
      </w:r>
    </w:p>
    <w:p w14:paraId="10E74A80" w14:textId="4412C364" w:rsidR="00FB7B27" w:rsidRPr="00C2313D" w:rsidRDefault="00FB7B27" w:rsidP="00FB7B27">
      <w:pPr>
        <w:pStyle w:val="NoSpacing"/>
        <w:numPr>
          <w:ilvl w:val="0"/>
          <w:numId w:val="1"/>
        </w:numPr>
        <w:rPr>
          <w:rFonts w:ascii="Arial" w:hAnsi="Arial" w:cs="Arial"/>
        </w:rPr>
      </w:pPr>
      <w:r w:rsidRPr="00C2313D">
        <w:rPr>
          <w:rFonts w:ascii="Arial" w:hAnsi="Arial" w:cs="Arial"/>
        </w:rPr>
        <w:t>Act as a patient advocate in promoting health, minimizing risk, and preventing adverse patient outcomes by delegating nursing care to members of the health care team based upon their scope of practice and ability and in identifying and influencing factors that affect health care delivery.</w:t>
      </w:r>
    </w:p>
    <w:p w14:paraId="1421CEC5" w14:textId="75D096ED" w:rsidR="00FB7B27" w:rsidRPr="00C2313D" w:rsidRDefault="00FB7B27" w:rsidP="00FB7B27">
      <w:pPr>
        <w:pStyle w:val="NoSpacing"/>
        <w:numPr>
          <w:ilvl w:val="0"/>
          <w:numId w:val="1"/>
        </w:numPr>
        <w:rPr>
          <w:rFonts w:ascii="Arial" w:hAnsi="Arial" w:cs="Arial"/>
        </w:rPr>
      </w:pPr>
      <w:r w:rsidRPr="00C2313D">
        <w:rPr>
          <w:rFonts w:ascii="Arial" w:hAnsi="Arial" w:cs="Arial"/>
        </w:rPr>
        <w:t>Advocate for financial and regulatory healthcare policies, processes, and environments that improve the nature and functioning of the healthcare delivery system and professional nursing practice.</w:t>
      </w:r>
    </w:p>
    <w:p w14:paraId="70060CDE" w14:textId="7564C218" w:rsidR="00FB7B27" w:rsidRPr="00C2313D" w:rsidRDefault="00FB7B27" w:rsidP="00FB7B27">
      <w:pPr>
        <w:pStyle w:val="NoSpacing"/>
        <w:numPr>
          <w:ilvl w:val="0"/>
          <w:numId w:val="1"/>
        </w:numPr>
        <w:rPr>
          <w:rFonts w:ascii="Arial" w:hAnsi="Arial" w:cs="Arial"/>
        </w:rPr>
      </w:pPr>
      <w:r w:rsidRPr="00C2313D">
        <w:rPr>
          <w:rFonts w:ascii="Arial" w:hAnsi="Arial" w:cs="Arial"/>
        </w:rPr>
        <w:t>Collaborate and communicate effectively with patients, families, interdisciplinary healthcare teams, and healthcare professionals to promote positive working relationships, improve patient health outcomes, and deliver appropriate patient care.</w:t>
      </w:r>
    </w:p>
    <w:p w14:paraId="33288E6B" w14:textId="504CD64E" w:rsidR="00FB7B27" w:rsidRPr="00C2313D" w:rsidRDefault="00FB7B27" w:rsidP="00FB7B27">
      <w:pPr>
        <w:pStyle w:val="NoSpacing"/>
        <w:numPr>
          <w:ilvl w:val="0"/>
          <w:numId w:val="1"/>
        </w:numPr>
        <w:rPr>
          <w:rFonts w:ascii="Arial" w:hAnsi="Arial" w:cs="Arial"/>
        </w:rPr>
      </w:pPr>
      <w:r w:rsidRPr="00C2313D">
        <w:rPr>
          <w:rFonts w:ascii="Arial" w:hAnsi="Arial" w:cs="Arial"/>
        </w:rPr>
        <w:t>Use the nursing process to promote individual and population health by assessing factors that influence health and by applying principles and culturally appropriate health promotion and disease-prevention strategies. </w:t>
      </w:r>
    </w:p>
    <w:p w14:paraId="35EC7CC2" w14:textId="08585556" w:rsidR="00FB7B27" w:rsidRPr="00C2313D" w:rsidRDefault="00FB7B27" w:rsidP="00FB7B27">
      <w:pPr>
        <w:pStyle w:val="NoSpacing"/>
        <w:numPr>
          <w:ilvl w:val="0"/>
          <w:numId w:val="1"/>
        </w:numPr>
        <w:rPr>
          <w:rFonts w:ascii="Arial" w:hAnsi="Arial" w:cs="Arial"/>
        </w:rPr>
      </w:pPr>
      <w:r w:rsidRPr="00C2313D">
        <w:rPr>
          <w:rFonts w:ascii="Arial" w:hAnsi="Arial" w:cs="Arial"/>
        </w:rPr>
        <w:t>Demonstrate consistent application of the core values of the discipline of nursing and the professional standards of moral, ethical, and legal conduct.</w:t>
      </w:r>
    </w:p>
    <w:p w14:paraId="4C7AE8CE" w14:textId="5408BAD4" w:rsidR="00FB7B27" w:rsidRPr="00C2313D" w:rsidRDefault="00FB7B27" w:rsidP="00FB7B27">
      <w:pPr>
        <w:pStyle w:val="NoSpacing"/>
        <w:numPr>
          <w:ilvl w:val="0"/>
          <w:numId w:val="1"/>
        </w:numPr>
        <w:rPr>
          <w:rFonts w:ascii="Arial" w:hAnsi="Arial" w:cs="Arial"/>
        </w:rPr>
      </w:pPr>
      <w:r w:rsidRPr="00C2313D">
        <w:rPr>
          <w:rFonts w:ascii="Arial" w:hAnsi="Arial" w:cs="Arial"/>
        </w:rPr>
        <w:t>Integrate the knowledge, skills, and attitudes expected of baccalaureate-prepared nurses by providing competent, entry-level, professional nursing care to diverse patients and populations across the lifespan, healthcare settings, and multicultural environments.</w:t>
      </w:r>
    </w:p>
    <w:p w14:paraId="192E4155" w14:textId="77777777" w:rsidR="00C912A2" w:rsidRPr="00C912A2" w:rsidRDefault="00C912A2">
      <w:pPr>
        <w:rPr>
          <w:b/>
          <w:bCs/>
        </w:rPr>
      </w:pPr>
    </w:p>
    <w:sectPr w:rsidR="00C912A2" w:rsidRPr="00C91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D95"/>
    <w:multiLevelType w:val="hybridMultilevel"/>
    <w:tmpl w:val="51689B08"/>
    <w:lvl w:ilvl="0" w:tplc="FA3C6B1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70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A2"/>
    <w:rsid w:val="00011B5B"/>
    <w:rsid w:val="001B02EF"/>
    <w:rsid w:val="005D60A6"/>
    <w:rsid w:val="007314DA"/>
    <w:rsid w:val="009E7842"/>
    <w:rsid w:val="00A90324"/>
    <w:rsid w:val="00C912A2"/>
    <w:rsid w:val="00FB7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6ABA25"/>
  <w15:chartTrackingRefBased/>
  <w15:docId w15:val="{6FF4CA26-03D8-214E-A269-D657C607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B27"/>
    <w:pPr>
      <w:keepNext/>
      <w:keepLines/>
      <w:spacing w:before="240"/>
      <w:outlineLvl w:val="0"/>
    </w:pPr>
    <w:rPr>
      <w:rFonts w:asciiTheme="majorHAnsi" w:eastAsiaTheme="majorEastAsia" w:hAnsiTheme="majorHAnsi" w:cstheme="majorBidi"/>
      <w:b/>
      <w:caps/>
      <w:color w:val="7030A0"/>
      <w:kern w:val="0"/>
      <w:sz w:val="32"/>
      <w:szCs w:val="32"/>
      <w:u w:val="single"/>
      <w14:ligatures w14:val="none"/>
    </w:rPr>
  </w:style>
  <w:style w:type="paragraph" w:styleId="Heading2">
    <w:name w:val="heading 2"/>
    <w:basedOn w:val="Normal"/>
    <w:next w:val="Normal"/>
    <w:link w:val="Heading2Char"/>
    <w:uiPriority w:val="9"/>
    <w:unhideWhenUsed/>
    <w:qFormat/>
    <w:rsid w:val="00FB7B27"/>
    <w:pPr>
      <w:keepNext/>
      <w:keepLines/>
      <w:spacing w:before="40"/>
      <w:outlineLvl w:val="1"/>
    </w:pPr>
    <w:rPr>
      <w:rFonts w:eastAsiaTheme="majorEastAsia" w:cstheme="majorBidi"/>
      <w:b/>
      <w:color w:val="00B0F0"/>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B27"/>
    <w:rPr>
      <w:rFonts w:asciiTheme="majorHAnsi" w:eastAsiaTheme="majorEastAsia" w:hAnsiTheme="majorHAnsi" w:cstheme="majorBidi"/>
      <w:b/>
      <w:caps/>
      <w:color w:val="7030A0"/>
      <w:kern w:val="0"/>
      <w:sz w:val="32"/>
      <w:szCs w:val="32"/>
      <w:u w:val="single"/>
      <w14:ligatures w14:val="none"/>
    </w:rPr>
  </w:style>
  <w:style w:type="character" w:customStyle="1" w:styleId="Heading2Char">
    <w:name w:val="Heading 2 Char"/>
    <w:basedOn w:val="DefaultParagraphFont"/>
    <w:link w:val="Heading2"/>
    <w:uiPriority w:val="9"/>
    <w:rsid w:val="00FB7B27"/>
    <w:rPr>
      <w:rFonts w:eastAsiaTheme="majorEastAsia" w:cstheme="majorBidi"/>
      <w:b/>
      <w:color w:val="00B0F0"/>
      <w:kern w:val="0"/>
      <w:sz w:val="26"/>
      <w:szCs w:val="26"/>
      <w14:ligatures w14:val="none"/>
    </w:rPr>
  </w:style>
  <w:style w:type="paragraph" w:styleId="NoSpacing">
    <w:name w:val="No Spacing"/>
    <w:link w:val="NoSpacingChar"/>
    <w:uiPriority w:val="1"/>
    <w:qFormat/>
    <w:rsid w:val="00FB7B27"/>
    <w:rPr>
      <w:kern w:val="0"/>
      <w:sz w:val="22"/>
      <w:szCs w:val="22"/>
      <w14:ligatures w14:val="none"/>
    </w:rPr>
  </w:style>
  <w:style w:type="character" w:customStyle="1" w:styleId="hgkelc">
    <w:name w:val="hgkelc"/>
    <w:basedOn w:val="DefaultParagraphFont"/>
    <w:rsid w:val="00FB7B27"/>
  </w:style>
  <w:style w:type="character" w:customStyle="1" w:styleId="NoSpacingChar">
    <w:name w:val="No Spacing Char"/>
    <w:basedOn w:val="DefaultParagraphFont"/>
    <w:link w:val="NoSpacing"/>
    <w:uiPriority w:val="1"/>
    <w:rsid w:val="00FB7B2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Merritt, Lisa</dc:creator>
  <cp:keywords/>
  <dc:description/>
  <cp:lastModifiedBy>Merritt, Lisa</cp:lastModifiedBy>
  <cp:revision>4</cp:revision>
  <dcterms:created xsi:type="dcterms:W3CDTF">2023-05-22T16:02:00Z</dcterms:created>
  <dcterms:modified xsi:type="dcterms:W3CDTF">2023-05-22T16:06:00Z</dcterms:modified>
</cp:coreProperties>
</file>